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3" w:rsidRPr="00974816" w:rsidRDefault="003D1F03" w:rsidP="003D1F03">
      <w:pPr>
        <w:rPr>
          <w:b/>
          <w:sz w:val="28"/>
          <w:szCs w:val="28"/>
        </w:rPr>
      </w:pPr>
      <w:r w:rsidRPr="00974816">
        <w:rPr>
          <w:b/>
          <w:sz w:val="28"/>
          <w:szCs w:val="28"/>
        </w:rPr>
        <w:t>Порядок обжалования муниципальных правовых актов</w:t>
      </w:r>
    </w:p>
    <w:p w:rsidR="003D1F03" w:rsidRPr="00974816" w:rsidRDefault="003D1F03" w:rsidP="003D1F03">
      <w:pPr>
        <w:rPr>
          <w:sz w:val="28"/>
          <w:szCs w:val="28"/>
        </w:rPr>
      </w:pP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В соответствии с частью 1 статьи 48 Федерального закона №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приостановлено:</w:t>
      </w:r>
    </w:p>
    <w:p w:rsidR="003D1F03" w:rsidRPr="00974816" w:rsidRDefault="003D1F03" w:rsidP="003D1F03">
      <w:pPr>
        <w:rPr>
          <w:sz w:val="28"/>
          <w:szCs w:val="28"/>
        </w:rPr>
      </w:pPr>
      <w:r w:rsidRPr="00974816">
        <w:rPr>
          <w:sz w:val="28"/>
          <w:szCs w:val="28"/>
        </w:rPr>
        <w:t xml:space="preserve"> —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3D1F03" w:rsidRPr="00974816" w:rsidRDefault="003D1F03" w:rsidP="003D1F03">
      <w:pPr>
        <w:rPr>
          <w:sz w:val="28"/>
          <w:szCs w:val="28"/>
        </w:rPr>
      </w:pPr>
      <w:r w:rsidRPr="00974816">
        <w:rPr>
          <w:sz w:val="28"/>
          <w:szCs w:val="28"/>
        </w:rPr>
        <w:t xml:space="preserve"> — судом;</w:t>
      </w: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— уполномоченным органом государственной власти Российской Федерации (уполномоченным органом государственной власти субъекта Российской Федерации)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Федерации.</w:t>
      </w:r>
    </w:p>
    <w:p w:rsidR="003D1F03" w:rsidRPr="00974816" w:rsidRDefault="003D1F03" w:rsidP="003D1F03">
      <w:pPr>
        <w:rPr>
          <w:sz w:val="28"/>
          <w:szCs w:val="28"/>
        </w:rPr>
      </w:pP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Защита интересов граждан и юридических лиц, нарушенных принятием муниципального правового акта, может осуществляться несколькими способами:</w:t>
      </w:r>
    </w:p>
    <w:p w:rsidR="003D1F03" w:rsidRPr="00974816" w:rsidRDefault="003D1F03" w:rsidP="003D1F03">
      <w:pPr>
        <w:rPr>
          <w:sz w:val="28"/>
          <w:szCs w:val="28"/>
        </w:rPr>
      </w:pP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1.У граждан есть конституционное право обращаться лично, а также направлять индивидуальные и коллективные обращения в органы местного самоуправления (статья 33 Конституции Российской Федерации), в том числе по вопросам, связанным с принятием муниципального правового акта. При этом не имеет значения, о нормативном правовом акте идет речь или </w:t>
      </w:r>
      <w:proofErr w:type="gramStart"/>
      <w:r w:rsidRPr="00974816">
        <w:rPr>
          <w:sz w:val="28"/>
          <w:szCs w:val="28"/>
        </w:rPr>
        <w:t>об</w:t>
      </w:r>
      <w:proofErr w:type="gramEnd"/>
      <w:r w:rsidRPr="00974816">
        <w:rPr>
          <w:sz w:val="28"/>
          <w:szCs w:val="28"/>
        </w:rPr>
        <w:t xml:space="preserve"> индивидуально-правовом. Согласно части 2 статьи 24 Конституции РФ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2.Вторым способом защиты интересов граждан и организаций является оспаривание муниципальных правовых актов в судебном порядке. Право на судебное обжалование решений и действий (бездействий) органов местного самоуправления закреплено статьей 46 Конституции Российской Федерации.</w:t>
      </w:r>
    </w:p>
    <w:p w:rsidR="003D1F03" w:rsidRPr="00974816" w:rsidRDefault="003D1F03" w:rsidP="003D1F03">
      <w:pPr>
        <w:rPr>
          <w:sz w:val="28"/>
          <w:szCs w:val="28"/>
        </w:rPr>
      </w:pPr>
      <w:r w:rsidRPr="00974816">
        <w:rPr>
          <w:sz w:val="28"/>
          <w:szCs w:val="28"/>
        </w:rPr>
        <w:t xml:space="preserve"> В соответствии с частью 1 статьи 46 Конституции РФ каждому гарантируется судебная защита его прав и свобод.</w:t>
      </w: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Частью 2 статьи 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3D1F03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3.Статья 48 ФЗ № 131-ФЗ "Об общих принципах организации местного самоуправления в Российской Федерации" предусматривает возможность отмены и приостановления муниципальных правовых актов органов местного </w:t>
      </w:r>
      <w:proofErr w:type="gramStart"/>
      <w:r w:rsidRPr="00974816">
        <w:rPr>
          <w:sz w:val="28"/>
          <w:szCs w:val="28"/>
        </w:rPr>
        <w:t>самоуправления</w:t>
      </w:r>
      <w:proofErr w:type="gramEnd"/>
      <w:r w:rsidRPr="00974816">
        <w:rPr>
          <w:sz w:val="28"/>
          <w:szCs w:val="28"/>
        </w:rPr>
        <w:t xml:space="preserve"> как уполномоченным государственным органом </w:t>
      </w:r>
      <w:r w:rsidRPr="00974816">
        <w:rPr>
          <w:sz w:val="28"/>
          <w:szCs w:val="28"/>
        </w:rPr>
        <w:lastRenderedPageBreak/>
        <w:t>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0C547E" w:rsidRPr="00974816" w:rsidRDefault="003D1F03" w:rsidP="00974816">
      <w:pPr>
        <w:jc w:val="both"/>
        <w:rPr>
          <w:sz w:val="28"/>
          <w:szCs w:val="28"/>
        </w:rPr>
      </w:pPr>
      <w:r w:rsidRPr="00974816">
        <w:rPr>
          <w:sz w:val="28"/>
          <w:szCs w:val="28"/>
        </w:rPr>
        <w:t xml:space="preserve"> Согласно части 1 статьи 21 ФЗ № 131-ФЗ "Об общих принципах организации местного самоуправления в Российской Федерации" органы государственной власти осуществляют </w:t>
      </w:r>
      <w:proofErr w:type="gramStart"/>
      <w:r w:rsidRPr="00974816">
        <w:rPr>
          <w:sz w:val="28"/>
          <w:szCs w:val="28"/>
        </w:rPr>
        <w:t>контроль за</w:t>
      </w:r>
      <w:proofErr w:type="gramEnd"/>
      <w:r w:rsidRPr="00974816"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974816">
        <w:rPr>
          <w:sz w:val="28"/>
          <w:szCs w:val="28"/>
        </w:rPr>
        <w:t>полномочий</w:t>
      </w:r>
      <w:proofErr w:type="gramEnd"/>
      <w:r w:rsidRPr="00974816">
        <w:rPr>
          <w:sz w:val="28"/>
          <w:szCs w:val="28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 (часть 3 статьи 21 ФЗ № 131-ФЗ).</w:t>
      </w:r>
    </w:p>
    <w:sectPr w:rsidR="000C547E" w:rsidRPr="00974816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03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A5E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1F03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5C71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4816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HOME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2013-09-16T11:58:00Z</dcterms:created>
  <dcterms:modified xsi:type="dcterms:W3CDTF">2013-09-16T12:00:00Z</dcterms:modified>
</cp:coreProperties>
</file>