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Layout w:type="fixed"/>
        <w:tblLook w:val="01E0"/>
      </w:tblPr>
      <w:tblGrid>
        <w:gridCol w:w="6138"/>
        <w:gridCol w:w="3642"/>
      </w:tblGrid>
      <w:tr w:rsidR="00491C07" w:rsidTr="00491C07">
        <w:trPr>
          <w:trHeight w:val="3234"/>
        </w:trPr>
        <w:tc>
          <w:tcPr>
            <w:tcW w:w="6139" w:type="dxa"/>
          </w:tcPr>
          <w:p w:rsidR="00491C07" w:rsidRPr="00E30B7D" w:rsidRDefault="00491C07" w:rsidP="00491C07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B7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491C07" w:rsidRPr="00E30B7D" w:rsidRDefault="00491C07" w:rsidP="00491C07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СЕЛЬСКОГО ПОСЕЛЕНИЯ                                 </w:t>
            </w:r>
          </w:p>
          <w:p w:rsidR="00491C07" w:rsidRPr="00E30B7D" w:rsidRDefault="00491C07" w:rsidP="00491C07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ЧЕЛНО-ВЕРШИНЫ</w:t>
            </w:r>
          </w:p>
          <w:p w:rsidR="00491C07" w:rsidRPr="00361484" w:rsidRDefault="00491C07" w:rsidP="00491C07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B7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  <w:r w:rsidRPr="00013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  <w:p w:rsidR="00491C07" w:rsidRPr="00E30B7D" w:rsidRDefault="00491C07" w:rsidP="00491C07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ЧЕЛНО-ВЕРШИНСКИЙ</w:t>
            </w:r>
          </w:p>
          <w:p w:rsidR="00491C07" w:rsidRPr="00E30B7D" w:rsidRDefault="00491C07" w:rsidP="00491C07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САМАРСКОЙ  ОБЛАСТИ</w:t>
            </w:r>
          </w:p>
          <w:p w:rsidR="00491C07" w:rsidRPr="00E30B7D" w:rsidRDefault="00491C07" w:rsidP="00491C07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C07" w:rsidRPr="00E30B7D" w:rsidRDefault="00491C07" w:rsidP="00491C07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gramStart"/>
            <w:r w:rsidRPr="00E30B7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30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 </w:t>
            </w:r>
          </w:p>
          <w:p w:rsidR="00491C07" w:rsidRPr="00361323" w:rsidRDefault="00491C07" w:rsidP="00491C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C07" w:rsidRPr="00361484" w:rsidRDefault="00491C07" w:rsidP="00491C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61323">
              <w:rPr>
                <w:rFonts w:ascii="Times New Roman" w:hAnsi="Times New Roman" w:cs="Times New Roman"/>
                <w:sz w:val="28"/>
                <w:szCs w:val="28"/>
              </w:rPr>
              <w:t xml:space="preserve">   от </w:t>
            </w:r>
            <w:r w:rsidR="009733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  <w:r w:rsidRPr="0036132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61323">
              <w:rPr>
                <w:rFonts w:ascii="Times New Roman" w:hAnsi="Times New Roman" w:cs="Times New Roman"/>
                <w:sz w:val="28"/>
                <w:szCs w:val="28"/>
              </w:rPr>
              <w:t xml:space="preserve">г.  № </w:t>
            </w:r>
            <w:r w:rsidR="00D17E6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491C07" w:rsidRDefault="0049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42" w:type="dxa"/>
            <w:hideMark/>
          </w:tcPr>
          <w:p w:rsidR="00491C07" w:rsidRDefault="00491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491C07" w:rsidRDefault="00491C07">
            <w:pPr>
              <w:rPr>
                <w:sz w:val="28"/>
                <w:szCs w:val="28"/>
              </w:rPr>
            </w:pPr>
          </w:p>
          <w:p w:rsidR="00491C07" w:rsidRDefault="00973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91C07">
              <w:rPr>
                <w:sz w:val="28"/>
                <w:szCs w:val="28"/>
              </w:rPr>
              <w:t xml:space="preserve">                             </w:t>
            </w:r>
          </w:p>
        </w:tc>
      </w:tr>
      <w:tr w:rsidR="00491C07" w:rsidTr="00491C07">
        <w:trPr>
          <w:trHeight w:val="9617"/>
        </w:trPr>
        <w:tc>
          <w:tcPr>
            <w:tcW w:w="9781" w:type="dxa"/>
            <w:gridSpan w:val="2"/>
          </w:tcPr>
          <w:p w:rsidR="00491C07" w:rsidRPr="001213BD" w:rsidRDefault="00491C07" w:rsidP="001213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91C07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составления и ведения кассового плана исполнения бюджета сельского поселения Челно-Вершины</w:t>
            </w:r>
          </w:p>
          <w:p w:rsidR="00491C07" w:rsidRPr="00491C07" w:rsidRDefault="00491C07" w:rsidP="00491C0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C0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</w:t>
            </w:r>
            <w:hyperlink r:id="rId4" w:history="1">
              <w:r w:rsidRPr="00491C07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статьей 217.1</w:t>
              </w:r>
            </w:hyperlink>
            <w:r w:rsidRPr="00491C07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Федерации, положением о бюджетном устройстве и бюджетном процессе в сельском поселении Челно-Вершины утвержденным Решением Собрания представителей от 04.12.2017 №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администрация сельского поселения Челно-Вершины</w:t>
            </w:r>
          </w:p>
          <w:p w:rsidR="00491C07" w:rsidRPr="00491C07" w:rsidRDefault="00491C07" w:rsidP="00491C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C07" w:rsidRPr="00491C07" w:rsidRDefault="00491C07" w:rsidP="00491C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91C07">
              <w:rPr>
                <w:rFonts w:ascii="Times New Roman" w:hAnsi="Times New Roman" w:cs="Times New Roman"/>
                <w:sz w:val="28"/>
                <w:szCs w:val="28"/>
              </w:rPr>
              <w:t>ПОСТАНОВЛЯ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491C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91C07" w:rsidRPr="00491C07" w:rsidRDefault="00491C07" w:rsidP="00491C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C07" w:rsidRDefault="00491C07" w:rsidP="00491C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91C07">
              <w:rPr>
                <w:rFonts w:ascii="Times New Roman" w:hAnsi="Times New Roman" w:cs="Times New Roman"/>
                <w:sz w:val="28"/>
                <w:szCs w:val="28"/>
              </w:rPr>
              <w:t xml:space="preserve">1.Утвердить прилагаемый  Порядок составления и ведения кассового плана исполнения бюджета сельского поселения Челно-Вершины (далее </w:t>
            </w:r>
            <w:proofErr w:type="gramStart"/>
            <w:r w:rsidRPr="00491C0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491C07">
              <w:rPr>
                <w:rFonts w:ascii="Times New Roman" w:hAnsi="Times New Roman" w:cs="Times New Roman"/>
                <w:sz w:val="28"/>
                <w:szCs w:val="28"/>
              </w:rPr>
              <w:t>орядок).</w:t>
            </w:r>
          </w:p>
          <w:p w:rsidR="00491C07" w:rsidRPr="00491C07" w:rsidRDefault="00491C07" w:rsidP="00491C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Настоящее постановление опубликовать в газете « Официальный вестник» и разместить на сайте сельского поселения Челно-Вершины в сети Интернет</w:t>
            </w:r>
            <w:r w:rsidR="001213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1C07" w:rsidRPr="00491C07" w:rsidRDefault="00491C07" w:rsidP="00491C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91C0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491C07"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 w:rsidRPr="00491C07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постановления оставляю за собой.  </w:t>
            </w:r>
          </w:p>
          <w:p w:rsidR="00491C07" w:rsidRPr="00491C07" w:rsidRDefault="00491C07" w:rsidP="00491C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C07" w:rsidRPr="00491C07" w:rsidRDefault="00491C07" w:rsidP="00491C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C07" w:rsidRPr="00491C07" w:rsidRDefault="00491C07" w:rsidP="00491C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91C07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                                               С.А. </w:t>
            </w:r>
            <w:proofErr w:type="spellStart"/>
            <w:r w:rsidRPr="00491C07">
              <w:rPr>
                <w:rFonts w:ascii="Times New Roman" w:hAnsi="Times New Roman" w:cs="Times New Roman"/>
                <w:sz w:val="28"/>
                <w:szCs w:val="28"/>
              </w:rPr>
              <w:t>Ухтверов</w:t>
            </w:r>
            <w:proofErr w:type="spellEnd"/>
          </w:p>
          <w:p w:rsidR="00491C07" w:rsidRPr="00491C07" w:rsidRDefault="00491C07" w:rsidP="00491C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91C07">
              <w:rPr>
                <w:rFonts w:ascii="Times New Roman" w:hAnsi="Times New Roman" w:cs="Times New Roman"/>
                <w:sz w:val="28"/>
                <w:szCs w:val="28"/>
              </w:rPr>
              <w:t xml:space="preserve">Челно-Вершины                                                              </w:t>
            </w:r>
          </w:p>
          <w:p w:rsidR="00491C07" w:rsidRDefault="00491C0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491C07" w:rsidRDefault="00491C0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491C07" w:rsidRDefault="00491C0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491C07" w:rsidRDefault="00491C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D64541" w:rsidRDefault="00D64541" w:rsidP="00D64541">
      <w:pPr>
        <w:pStyle w:val="ConsPlusTitlePage"/>
      </w:pPr>
    </w:p>
    <w:p w:rsidR="00EE0999" w:rsidRDefault="00EE0999" w:rsidP="00D6454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E0999" w:rsidRDefault="00EE0999" w:rsidP="00D6454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E0999" w:rsidRDefault="00EE0999" w:rsidP="00D6454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E0999" w:rsidRDefault="00EE0999" w:rsidP="00D6454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64541" w:rsidRDefault="00D64541" w:rsidP="00D6454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D64541" w:rsidRDefault="00D64541" w:rsidP="00D6454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D64541" w:rsidRDefault="00D64541" w:rsidP="00D6454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Челно-Вершины </w:t>
      </w:r>
    </w:p>
    <w:p w:rsidR="00D64541" w:rsidRDefault="00D64541" w:rsidP="00D6454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D64541" w:rsidRDefault="00D64541" w:rsidP="00D6454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</w:t>
      </w:r>
      <w:r w:rsidR="0097332B">
        <w:rPr>
          <w:rFonts w:ascii="Times New Roman" w:eastAsia="Times New Roman" w:hAnsi="Times New Roman" w:cs="Times New Roman"/>
          <w:sz w:val="28"/>
          <w:szCs w:val="28"/>
        </w:rPr>
        <w:t xml:space="preserve"> 13.</w:t>
      </w:r>
      <w:r>
        <w:rPr>
          <w:rFonts w:ascii="Times New Roman" w:eastAsia="Times New Roman" w:hAnsi="Times New Roman" w:cs="Times New Roman"/>
          <w:sz w:val="28"/>
          <w:szCs w:val="28"/>
        </w:rPr>
        <w:t>02.2019г. №</w:t>
      </w:r>
      <w:r w:rsidR="00D17E65">
        <w:rPr>
          <w:rFonts w:ascii="Times New Roman" w:eastAsia="Times New Roman" w:hAnsi="Times New Roman" w:cs="Times New Roman"/>
          <w:sz w:val="28"/>
          <w:szCs w:val="28"/>
        </w:rPr>
        <w:t>28</w:t>
      </w:r>
    </w:p>
    <w:p w:rsidR="00D64541" w:rsidRDefault="00D64541" w:rsidP="00D64541">
      <w:pPr>
        <w:pStyle w:val="ConsPlusNormal"/>
        <w:jc w:val="right"/>
      </w:pPr>
    </w:p>
    <w:p w:rsidR="00D64541" w:rsidRDefault="00D64541" w:rsidP="00D64541">
      <w:pPr>
        <w:pStyle w:val="ConsPlusNormal"/>
        <w:jc w:val="both"/>
      </w:pPr>
    </w:p>
    <w:p w:rsidR="00D64541" w:rsidRDefault="00D64541" w:rsidP="00D64541">
      <w:pPr>
        <w:pStyle w:val="ConsPlusNormal"/>
        <w:jc w:val="both"/>
      </w:pPr>
    </w:p>
    <w:p w:rsidR="00D64541" w:rsidRDefault="00D64541" w:rsidP="00D645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D64541" w:rsidRDefault="00D64541" w:rsidP="00D645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СОСТАВЛЕНИЯ И ВЕДЕНИЯ КАССОВОГО ПЛАНА </w:t>
      </w:r>
    </w:p>
    <w:p w:rsidR="00D64541" w:rsidRDefault="00D64541" w:rsidP="00D645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ИСПОЛНЕНИЯ БЮДЖЕТАСЕЛЬСКОГО ПОСЕЛЕНИЯ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ЧЕЛНО_ВЕРШИНЫ</w:t>
      </w:r>
      <w:proofErr w:type="gramEnd"/>
    </w:p>
    <w:p w:rsidR="00D64541" w:rsidRDefault="00D64541" w:rsidP="00D645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ЧЕЛНО-ВЕРШИНСКИЙ </w:t>
      </w:r>
    </w:p>
    <w:p w:rsidR="00D64541" w:rsidRDefault="00D64541" w:rsidP="00D645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</w:p>
    <w:p w:rsidR="00D64541" w:rsidRDefault="00D64541" w:rsidP="00D64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541" w:rsidRDefault="00D64541" w:rsidP="00D64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64541" w:rsidRDefault="00D64541" w:rsidP="00D64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541" w:rsidRDefault="00D64541" w:rsidP="00D64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5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217.1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 составления и ведения кассового плана исполнения бюджета сельского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(далее по тексту - бюджет сельского поселения), устанавливает состав и сроки представления главными администраторами (администраторами) доходов бюджета сельского поселения, главными распорядителями, распорядителями и получателями средств бюджета сельского поселения сведений, необходимых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составления и ведения кассового плана.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Кассовый план исполнения бюджета сельского поселения на финансовый год (далее - кассовый план) включает: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кассовый план на финансовый год с распределением по месяцам;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распределение годовых плановых назначений доходов бюджета сельского поселения по месяцам в разрезе главных администраторов (администраторов) доходов бюджета района и кодов классификации доходов бюджета сельского поселения;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распределение годовых плановых назначений по источникам финансирования дефицита бюджета сельского поселения по месяцам.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Составление и ведение кассового плана осуществляется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администрациейсельского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Челно-Вершины на основании: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показателей, необходимых для составления и ведения прогноза кассовых поступлений в бюджет сельского поселения;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показателей, необходимых для составления и ведения прогноза кассовых выплат из бюджета сельского поселения;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показателей, необходимых для составления и ведения прогноза кассовых поступлений и погашения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64541" w:rsidRDefault="00D64541" w:rsidP="00D64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Показатели кассового плана формируются без учета безвозмездных поступлений, имеющих целевое назначение, за исключением субсидий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(стимулирующих субсидий). </w:t>
      </w:r>
    </w:p>
    <w:p w:rsidR="00D64541" w:rsidRDefault="00D64541" w:rsidP="00D64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4541" w:rsidRDefault="00D64541" w:rsidP="00D64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4541" w:rsidRDefault="00D64541" w:rsidP="00D64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представления показателей, необходимых</w:t>
      </w:r>
    </w:p>
    <w:p w:rsidR="00D64541" w:rsidRDefault="00D64541" w:rsidP="00D645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составления и ведения прогноза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кассовых</w:t>
      </w:r>
      <w:proofErr w:type="gramEnd"/>
    </w:p>
    <w:p w:rsidR="00D64541" w:rsidRDefault="00D64541" w:rsidP="00D645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поступлений в бюджет сельского поселения</w:t>
      </w:r>
    </w:p>
    <w:p w:rsidR="00D64541" w:rsidRDefault="00D64541" w:rsidP="00D645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4541" w:rsidRDefault="00D64541" w:rsidP="00D64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Главные администраторы (администраторы) доходов бюджета сельского поселения представляют в администрацию сельского поселения Челно-Вершины показатели, необходимые для составления </w:t>
      </w:r>
      <w:hyperlink r:id="rId6" w:anchor="P135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прогноза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кассовых поступлений в бюджет сельского поселения, не позднее 20 декабря финансового года по форме согласно приложению 1 к настоящему Порядку.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Администрация сельского поселения не позднее трех рабочих дней до начала очередного финансового года осуществляет свод показателей, представленных главными администраторами (администраторами) доходов бюджета сельского поселения.</w:t>
      </w:r>
    </w:p>
    <w:p w:rsidR="00D64541" w:rsidRDefault="00D64541" w:rsidP="00D64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541" w:rsidRDefault="00D64541" w:rsidP="00D64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представления показателей, необходимых</w:t>
      </w:r>
    </w:p>
    <w:p w:rsidR="00D64541" w:rsidRDefault="00D64541" w:rsidP="00D645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составления и ведения прогноза кассовых выплат</w:t>
      </w:r>
    </w:p>
    <w:p w:rsidR="00D64541" w:rsidRDefault="00D64541" w:rsidP="00D645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бюджета сельского поселения</w:t>
      </w:r>
    </w:p>
    <w:p w:rsidR="00D64541" w:rsidRDefault="00D64541" w:rsidP="00D64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541" w:rsidRDefault="00D64541" w:rsidP="00D64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Прогноз кассовых выплат из бюджета сельского поселения составляется на очередной финансовый год с распределением по месяцам на основании сводной бюджетной росписи расходов, источников финансирования дефицита бюджета сельского поселения и заявок на финансирование главных распорядителей, распорядителей и получателей бюджетных средств.</w:t>
      </w:r>
      <w:proofErr w:type="gramEnd"/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Главные распорядители, распорядители и получатели бюджетных средств не позднее 20 декабря финансового года представляют в администрацию сельского поселения </w:t>
      </w:r>
      <w:hyperlink r:id="rId7" w:anchor="P313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заявки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финансирование расходов бюджета сельского поселения с помесячным распределением годового объема бюджетных ассигнований, утвержденных решением о бюджете сельского поселения, по форме согласно приложению 2 к настоящему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Порядку.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Администрация сельского поселения не позднее пяти рабочих дней до начала очередного финансового года осуществляет свод показателей, представленных главными распорядителями (распорядителями) и получателями бюджетных средств, по </w:t>
      </w:r>
      <w:hyperlink r:id="rId8" w:anchor="P521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Порядку.</w:t>
      </w:r>
    </w:p>
    <w:p w:rsidR="00D64541" w:rsidRDefault="00D64541" w:rsidP="00D64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541" w:rsidRDefault="00D64541" w:rsidP="00D64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составления прогноза кассовых поступлений</w:t>
      </w:r>
    </w:p>
    <w:p w:rsidR="00D64541" w:rsidRDefault="00D64541" w:rsidP="00D645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погашения источников финансирования дефицита бюджета</w:t>
      </w:r>
    </w:p>
    <w:p w:rsidR="00D64541" w:rsidRDefault="00D64541" w:rsidP="00D645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64541" w:rsidRDefault="00D64541" w:rsidP="00D64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541" w:rsidRDefault="00D64541" w:rsidP="00D64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Составление </w:t>
      </w:r>
      <w:hyperlink r:id="rId9" w:anchor="P668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прогноза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кассовых поступлений и погашения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="00973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администрацией сельского поселения не позднее 23 декабря финансового года на основании прогноза кассовых поступлений в бюджет сельского поселения  и прогноза кассовых выплат из бюджета сельского поселения  по форме согласно приложению 4 к настоящему Порядку.</w:t>
      </w:r>
    </w:p>
    <w:p w:rsidR="00D64541" w:rsidRDefault="00D64541" w:rsidP="00D64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541" w:rsidRDefault="00D64541" w:rsidP="00D64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составления и утверждения кассового плана</w:t>
      </w:r>
    </w:p>
    <w:p w:rsidR="00D64541" w:rsidRDefault="00D64541" w:rsidP="00D64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Кассовый </w:t>
      </w:r>
      <w:hyperlink r:id="rId10" w:anchor="P1085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план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распределением по месяцам составляется администрацией сельского поселения по форме согласно приложению 5 к настоящему Порядку до начала очередного финансового года.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Квартальный кассовый </w:t>
      </w:r>
      <w:hyperlink r:id="rId11" w:anchor="P581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план</w:t>
        </w:r>
      </w:hyperlink>
      <w:r w:rsidR="0097332B"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составляется по форме согласно приложению 5не позднее 1 числа месяца, следующего за отчетным кварталом.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541" w:rsidRDefault="00D64541" w:rsidP="00D645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Порядок уточнения прогноза кассовых поступлений</w:t>
      </w:r>
    </w:p>
    <w:p w:rsidR="00D64541" w:rsidRDefault="00D64541" w:rsidP="00D645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кассовых выплат из сельского поселения, прогноза кассовых</w:t>
      </w:r>
    </w:p>
    <w:p w:rsidR="00D64541" w:rsidRDefault="00D64541" w:rsidP="00D645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поступлений и погашения источников финансирования дефицита</w:t>
      </w:r>
    </w:p>
    <w:p w:rsidR="00D64541" w:rsidRDefault="00D64541" w:rsidP="00D645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сельского поселения кассового плана</w:t>
      </w:r>
    </w:p>
    <w:p w:rsidR="00D64541" w:rsidRDefault="00D64541" w:rsidP="00D64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541" w:rsidRDefault="00D64541" w:rsidP="00D64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Внесение уточнений в кассовый </w:t>
      </w:r>
      <w:hyperlink r:id="rId12" w:anchor="P1085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план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изменений: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показателей прогноза кассовых поступлений в бюджет</w:t>
      </w:r>
      <w:r w:rsidR="00973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показателей прогноза кассовых выплат из бюджета сельского поселения;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показателей прогноза кассовых поступлений и погашения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3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6.2. Уточнение прогноза кассовых поступлений в бюджет сельского поселения осуществляется администрацией сельского поселения в течение 2 (двух) рабочих дней со дня поступления предложений от главных администраторов (администраторов) доходов бюджета района в случаях: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4"/>
      <w:bookmarkEnd w:id="3"/>
      <w:r>
        <w:rPr>
          <w:rFonts w:ascii="Times New Roman" w:hAnsi="Times New Roman" w:cs="Times New Roman"/>
          <w:sz w:val="28"/>
          <w:szCs w:val="28"/>
        </w:rPr>
        <w:t>6.2.1. внесения изменений в решение о бюджете сельского поселения;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5"/>
      <w:bookmarkEnd w:id="4"/>
      <w:r>
        <w:rPr>
          <w:rFonts w:ascii="Times New Roman" w:hAnsi="Times New Roman" w:cs="Times New Roman"/>
          <w:sz w:val="28"/>
          <w:szCs w:val="28"/>
        </w:rPr>
        <w:t>6.2.2. по результатам фактического поступления доходов в бюджет сельского поселения за прошедший месяц;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6"/>
      <w:bookmarkEnd w:id="5"/>
      <w:r>
        <w:rPr>
          <w:rFonts w:ascii="Times New Roman" w:hAnsi="Times New Roman" w:cs="Times New Roman"/>
          <w:sz w:val="28"/>
          <w:szCs w:val="28"/>
        </w:rPr>
        <w:t>6.2.3. внесения предложений главными администраторами (администраторами) доходов бюджета сельского поселения по изменению помесячного распределения поступления доходов.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1"/>
      <w:bookmarkEnd w:id="6"/>
      <w:r>
        <w:rPr>
          <w:rFonts w:ascii="Times New Roman" w:hAnsi="Times New Roman" w:cs="Times New Roman"/>
          <w:sz w:val="28"/>
          <w:szCs w:val="28"/>
        </w:rPr>
        <w:t>6.3. Уточнение показателей прогноза кассовых выплат из бюджета сельского поселения осуществляется администрацией сельского поселения в течение 2 (двух) рабочих дней со дня поступления предложений от главных распорядителей, распорядителей и получателей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учаях: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2"/>
      <w:bookmarkEnd w:id="7"/>
      <w:r>
        <w:rPr>
          <w:rFonts w:ascii="Times New Roman" w:hAnsi="Times New Roman" w:cs="Times New Roman"/>
          <w:sz w:val="28"/>
          <w:szCs w:val="28"/>
        </w:rPr>
        <w:t>6.3.1. внесения изменений в сводную бюджетную роспись расходов сельского поселения;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3"/>
      <w:bookmarkEnd w:id="8"/>
      <w:r>
        <w:rPr>
          <w:rFonts w:ascii="Times New Roman" w:hAnsi="Times New Roman" w:cs="Times New Roman"/>
          <w:sz w:val="28"/>
          <w:szCs w:val="28"/>
        </w:rPr>
        <w:t>6.3.2. внесения изменений в ранее представленное помесячное распределение прогноза кассовых выплат.</w:t>
      </w:r>
    </w:p>
    <w:p w:rsidR="00D64541" w:rsidRDefault="00D64541" w:rsidP="00D64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7"/>
      <w:bookmarkEnd w:id="9"/>
      <w:r>
        <w:rPr>
          <w:rFonts w:ascii="Times New Roman" w:hAnsi="Times New Roman" w:cs="Times New Roman"/>
          <w:sz w:val="28"/>
          <w:szCs w:val="28"/>
        </w:rPr>
        <w:t xml:space="preserve">6.4. Уточнение показателей прогноза кассовых поступлений и погашения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сельского поселения в течение 1 рабочего дня со дня уточнения прогноза кассовых поступлений в бюджет района и кассовых выплат из бюджета сельского поселения.</w:t>
      </w:r>
    </w:p>
    <w:p w:rsidR="00D64541" w:rsidRDefault="00D64541" w:rsidP="00D64541">
      <w:pPr>
        <w:pStyle w:val="ConsPlusNormal"/>
        <w:jc w:val="both"/>
      </w:pPr>
    </w:p>
    <w:p w:rsidR="00D64541" w:rsidRDefault="00D64541" w:rsidP="00D64541">
      <w:pPr>
        <w:pStyle w:val="ConsPlusNormal"/>
        <w:jc w:val="both"/>
      </w:pPr>
    </w:p>
    <w:p w:rsidR="00D64541" w:rsidRDefault="00D64541" w:rsidP="00D64541">
      <w:pPr>
        <w:pStyle w:val="ConsPlusNormal"/>
        <w:jc w:val="both"/>
      </w:pPr>
    </w:p>
    <w:p w:rsidR="00D64541" w:rsidRDefault="00D64541" w:rsidP="00D64541">
      <w:pPr>
        <w:pStyle w:val="ConsPlusNormal"/>
        <w:jc w:val="both"/>
      </w:pPr>
    </w:p>
    <w:p w:rsidR="00D64541" w:rsidRDefault="00D64541" w:rsidP="00D64541">
      <w:pPr>
        <w:spacing w:after="0"/>
        <w:sectPr w:rsidR="00D64541" w:rsidSect="00491C07">
          <w:pgSz w:w="11906" w:h="16838"/>
          <w:pgMar w:top="851" w:right="850" w:bottom="1134" w:left="1701" w:header="708" w:footer="708" w:gutter="0"/>
          <w:cols w:space="720"/>
        </w:sectPr>
      </w:pPr>
    </w:p>
    <w:p w:rsidR="00D64541" w:rsidRDefault="00D64541" w:rsidP="00D64541">
      <w:pPr>
        <w:pStyle w:val="ConsPlusNormal"/>
        <w:jc w:val="right"/>
        <w:outlineLvl w:val="1"/>
      </w:pPr>
      <w:r>
        <w:lastRenderedPageBreak/>
        <w:t>Приложение N 1</w:t>
      </w:r>
    </w:p>
    <w:p w:rsidR="00D64541" w:rsidRDefault="00D64541" w:rsidP="00D64541">
      <w:pPr>
        <w:pStyle w:val="ConsPlusNormal"/>
        <w:jc w:val="right"/>
      </w:pPr>
      <w:r>
        <w:t>к Порядку</w:t>
      </w:r>
    </w:p>
    <w:p w:rsidR="00D64541" w:rsidRDefault="00D64541" w:rsidP="00D64541">
      <w:pPr>
        <w:pStyle w:val="ConsPlusNormal"/>
        <w:jc w:val="right"/>
      </w:pPr>
      <w:r>
        <w:t>составления и ведения кассового плана</w:t>
      </w:r>
    </w:p>
    <w:p w:rsidR="00D64541" w:rsidRDefault="00D64541" w:rsidP="00D64541">
      <w:pPr>
        <w:pStyle w:val="ConsPlusNormal"/>
        <w:jc w:val="right"/>
      </w:pPr>
      <w:r>
        <w:t>исполнения бюджета</w:t>
      </w:r>
    </w:p>
    <w:p w:rsidR="00D64541" w:rsidRDefault="00D64541" w:rsidP="00D64541">
      <w:pPr>
        <w:pStyle w:val="ConsPlusNormal"/>
        <w:jc w:val="right"/>
      </w:pPr>
      <w:r>
        <w:t xml:space="preserve">сельского поселения Челно-Вершины </w:t>
      </w:r>
    </w:p>
    <w:p w:rsidR="00D64541" w:rsidRDefault="00D64541" w:rsidP="00D64541">
      <w:pPr>
        <w:pStyle w:val="ConsPlusNormal"/>
        <w:jc w:val="right"/>
      </w:pPr>
      <w:proofErr w:type="spellStart"/>
      <w:r>
        <w:t>муниципальногорайона</w:t>
      </w:r>
      <w:proofErr w:type="spellEnd"/>
      <w:r>
        <w:t xml:space="preserve"> </w:t>
      </w:r>
      <w:proofErr w:type="spellStart"/>
      <w:r>
        <w:t>Челно-Вершинский</w:t>
      </w:r>
      <w:proofErr w:type="spellEnd"/>
    </w:p>
    <w:p w:rsidR="00D64541" w:rsidRDefault="00D64541" w:rsidP="00D64541">
      <w:pPr>
        <w:pStyle w:val="ConsPlusNormal"/>
        <w:jc w:val="right"/>
      </w:pPr>
      <w:r>
        <w:t xml:space="preserve"> </w:t>
      </w:r>
      <w:proofErr w:type="spellStart"/>
      <w:r>
        <w:t>Самарскойобласти</w:t>
      </w:r>
      <w:proofErr w:type="spellEnd"/>
      <w:r>
        <w:t xml:space="preserve"> </w:t>
      </w:r>
    </w:p>
    <w:p w:rsidR="00D64541" w:rsidRDefault="00D64541" w:rsidP="00D64541">
      <w:pPr>
        <w:pStyle w:val="ConsPlusNormal"/>
        <w:jc w:val="both"/>
      </w:pPr>
    </w:p>
    <w:p w:rsidR="00D64541" w:rsidRDefault="00D64541" w:rsidP="00D64541">
      <w:pPr>
        <w:pStyle w:val="ConsPlusNonformat"/>
        <w:jc w:val="center"/>
      </w:pPr>
      <w:bookmarkStart w:id="10" w:name="P135"/>
      <w:bookmarkEnd w:id="10"/>
      <w:r>
        <w:t xml:space="preserve">Прогноз кассовых поступлений доходов в </w:t>
      </w:r>
      <w:proofErr w:type="spellStart"/>
      <w:r>
        <w:t>бюджетсельского</w:t>
      </w:r>
      <w:proofErr w:type="spellEnd"/>
      <w:r>
        <w:t xml:space="preserve"> поселения Челно-Вершины муниципального</w:t>
      </w:r>
    </w:p>
    <w:p w:rsidR="00D64541" w:rsidRDefault="00D64541" w:rsidP="00D64541">
      <w:pPr>
        <w:pStyle w:val="ConsPlusNonformat"/>
        <w:jc w:val="center"/>
      </w:pPr>
      <w:r>
        <w:t xml:space="preserve">района </w:t>
      </w:r>
      <w:proofErr w:type="spellStart"/>
      <w:r>
        <w:t>Челно-ВершинскийСамарской</w:t>
      </w:r>
      <w:proofErr w:type="spellEnd"/>
      <w:r>
        <w:t xml:space="preserve"> области на ________ год</w:t>
      </w:r>
    </w:p>
    <w:p w:rsidR="00D64541" w:rsidRDefault="00D64541" w:rsidP="00D64541">
      <w:pPr>
        <w:pStyle w:val="ConsPlusNormal"/>
        <w:jc w:val="both"/>
      </w:pPr>
    </w:p>
    <w:p w:rsidR="00D64541" w:rsidRDefault="00D64541" w:rsidP="00D64541">
      <w:pPr>
        <w:pStyle w:val="ConsPlusNonformat"/>
        <w:jc w:val="both"/>
      </w:pPr>
      <w:r>
        <w:t xml:space="preserve"> (тыс. рублей)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89"/>
        <w:gridCol w:w="1134"/>
        <w:gridCol w:w="850"/>
        <w:gridCol w:w="992"/>
        <w:gridCol w:w="709"/>
        <w:gridCol w:w="851"/>
        <w:gridCol w:w="708"/>
        <w:gridCol w:w="851"/>
        <w:gridCol w:w="850"/>
        <w:gridCol w:w="851"/>
        <w:gridCol w:w="992"/>
        <w:gridCol w:w="1134"/>
        <w:gridCol w:w="851"/>
        <w:gridCol w:w="992"/>
      </w:tblGrid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План на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декабрь</w:t>
            </w: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  <w:jc w:val="center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1.НАЛОГОВЫЕ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1.1.Налоги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1.2.Акцизы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 xml:space="preserve">1.3.Налог, взимаемый в связи с </w:t>
            </w:r>
            <w:r>
              <w:lastRenderedPageBreak/>
              <w:t>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lastRenderedPageBreak/>
              <w:t>1.4.Единый налог на вмененный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1.5.Единый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1.6.Налог, взимаемый в связи с применением патентной системой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1.7.Налог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1.8.Земельный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1.9.</w:t>
            </w:r>
            <w:proofErr w:type="gramStart"/>
            <w:r>
              <w:t xml:space="preserve">Государствен 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1.10.Задолженность и перерасчеты по отмененным налогам, сборам и иным платежам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1.11.Доходы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lastRenderedPageBreak/>
              <w:t>1.12.Платежи при пользовании природными 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1.13.Доходы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1.14.Доходы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1.15.Административные платежи и сборы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1.16.Штрафы,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1.17.Прочие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2.БЕЗВОЗМЕЗДНЫЕ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2.1.Дотации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 xml:space="preserve">2.2.Дотации на стимулирование повышения качества управления муниципальными </w:t>
            </w:r>
            <w:r>
              <w:lastRenderedPageBreak/>
              <w:t>финансами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lastRenderedPageBreak/>
              <w:t>2.3.Иные 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 xml:space="preserve">2.4.Субсидии местным бюджетам для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2.5.Иные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2.6.Безвозмездные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17E65">
        <w:trPr>
          <w:trHeight w:val="55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2.7.Иные доходы (при наличии расшифровать)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</w:tbl>
    <w:p w:rsidR="00D64541" w:rsidRDefault="00D64541" w:rsidP="00D64541">
      <w:pPr>
        <w:pStyle w:val="ConsPlusNormal"/>
        <w:jc w:val="both"/>
      </w:pPr>
    </w:p>
    <w:p w:rsidR="00D64541" w:rsidRDefault="00D64541" w:rsidP="00D64541">
      <w:pPr>
        <w:pStyle w:val="ConsPlusNormal"/>
        <w:jc w:val="both"/>
      </w:pPr>
    </w:p>
    <w:p w:rsidR="00D64541" w:rsidRDefault="00D64541" w:rsidP="00D64541">
      <w:pPr>
        <w:pStyle w:val="ConsPlusNormal"/>
        <w:jc w:val="both"/>
      </w:pPr>
    </w:p>
    <w:p w:rsidR="00D64541" w:rsidRDefault="00D64541" w:rsidP="00D64541">
      <w:pPr>
        <w:pStyle w:val="ConsPlusNormal"/>
        <w:jc w:val="both"/>
      </w:pPr>
    </w:p>
    <w:p w:rsidR="00D64541" w:rsidRDefault="00D64541" w:rsidP="003411E2">
      <w:pPr>
        <w:pStyle w:val="ConsPlusNormal"/>
        <w:jc w:val="both"/>
      </w:pPr>
      <w:r>
        <w:br w:type="textWrapping" w:clear="all"/>
        <w:t>Руководитель            _________   ___________________</w:t>
      </w:r>
    </w:p>
    <w:p w:rsidR="00D64541" w:rsidRDefault="00D64541" w:rsidP="003411E2">
      <w:pPr>
        <w:pStyle w:val="aa"/>
      </w:pPr>
      <w:r>
        <w:t xml:space="preserve">                                            (подпись)      (расшифровка)</w:t>
      </w:r>
    </w:p>
    <w:p w:rsidR="00D64541" w:rsidRDefault="00D64541" w:rsidP="003411E2">
      <w:pPr>
        <w:pStyle w:val="aa"/>
      </w:pPr>
      <w:r>
        <w:t>Ответственный исполнитель                   _________ _____________________</w:t>
      </w:r>
    </w:p>
    <w:p w:rsidR="00D64541" w:rsidRDefault="00D64541" w:rsidP="003411E2">
      <w:pPr>
        <w:pStyle w:val="aa"/>
      </w:pPr>
      <w:r>
        <w:t xml:space="preserve">                                            (подпись)      (расшифровка)</w:t>
      </w:r>
    </w:p>
    <w:p w:rsidR="00D64541" w:rsidRDefault="00D64541" w:rsidP="003411E2">
      <w:pPr>
        <w:pStyle w:val="aa"/>
      </w:pPr>
    </w:p>
    <w:p w:rsidR="00D64541" w:rsidRDefault="00D64541" w:rsidP="003411E2">
      <w:pPr>
        <w:pStyle w:val="aa"/>
      </w:pPr>
    </w:p>
    <w:p w:rsidR="00D17E65" w:rsidRDefault="00D17E65" w:rsidP="003411E2">
      <w:pPr>
        <w:pStyle w:val="aa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Приложение N 2</w:t>
      </w:r>
    </w:p>
    <w:p w:rsidR="00D64541" w:rsidRDefault="00D64541" w:rsidP="003411E2">
      <w:pPr>
        <w:pStyle w:val="aa"/>
        <w:ind w:left="8496" w:firstLine="708"/>
      </w:pPr>
      <w:r>
        <w:t>к Порядку</w:t>
      </w:r>
      <w:r w:rsidR="00D17E65">
        <w:t xml:space="preserve"> </w:t>
      </w:r>
      <w:r>
        <w:t>составления и ведения кассового плана</w:t>
      </w:r>
      <w:r w:rsidR="00D17E65">
        <w:t xml:space="preserve"> </w:t>
      </w:r>
      <w:r>
        <w:t xml:space="preserve">исполнения бюджета сельского поселения Челно-Вершины  муниципального района </w:t>
      </w:r>
      <w:proofErr w:type="spellStart"/>
      <w:r>
        <w:t>Челно-Вершинский</w:t>
      </w:r>
      <w:proofErr w:type="spellEnd"/>
      <w:r>
        <w:t xml:space="preserve"> Самарской  области </w:t>
      </w:r>
    </w:p>
    <w:p w:rsidR="00D64541" w:rsidRDefault="00D64541" w:rsidP="003411E2">
      <w:pPr>
        <w:pStyle w:val="aa"/>
      </w:pPr>
    </w:p>
    <w:p w:rsidR="00D64541" w:rsidRDefault="00D64541" w:rsidP="003411E2">
      <w:pPr>
        <w:pStyle w:val="aa"/>
      </w:pPr>
    </w:p>
    <w:p w:rsidR="00D64541" w:rsidRDefault="00D64541" w:rsidP="003411E2">
      <w:pPr>
        <w:pStyle w:val="aa"/>
      </w:pPr>
      <w:bookmarkStart w:id="11" w:name="P313"/>
      <w:bookmarkEnd w:id="11"/>
      <w:r>
        <w:t xml:space="preserve"> Заявка на финансирование на _______ год</w:t>
      </w:r>
    </w:p>
    <w:p w:rsidR="00D64541" w:rsidRDefault="00D64541" w:rsidP="003411E2">
      <w:pPr>
        <w:pStyle w:val="aa"/>
      </w:pPr>
    </w:p>
    <w:p w:rsidR="00D64541" w:rsidRDefault="00D64541" w:rsidP="003411E2">
      <w:pPr>
        <w:pStyle w:val="aa"/>
      </w:pPr>
      <w:r>
        <w:t>Наименование главного распорядителя бюджетных средств</w:t>
      </w:r>
    </w:p>
    <w:p w:rsidR="00D64541" w:rsidRDefault="00D64541" w:rsidP="00D64541">
      <w:pPr>
        <w:pStyle w:val="ConsPlusNormal"/>
        <w:jc w:val="both"/>
      </w:pPr>
    </w:p>
    <w:p w:rsidR="00D64541" w:rsidRDefault="00D64541" w:rsidP="00D64541">
      <w:pPr>
        <w:pStyle w:val="ConsPlusNonformat"/>
        <w:jc w:val="both"/>
      </w:pPr>
      <w:r>
        <w:t>(тыс. рублей)</w:t>
      </w: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5"/>
        <w:gridCol w:w="1132"/>
        <w:gridCol w:w="566"/>
        <w:gridCol w:w="566"/>
        <w:gridCol w:w="624"/>
        <w:gridCol w:w="709"/>
        <w:gridCol w:w="1076"/>
        <w:gridCol w:w="784"/>
        <w:gridCol w:w="680"/>
        <w:gridCol w:w="680"/>
        <w:gridCol w:w="737"/>
        <w:gridCol w:w="659"/>
        <w:gridCol w:w="680"/>
        <w:gridCol w:w="680"/>
        <w:gridCol w:w="699"/>
        <w:gridCol w:w="654"/>
        <w:gridCol w:w="680"/>
        <w:gridCol w:w="680"/>
        <w:gridCol w:w="737"/>
        <w:gridCol w:w="737"/>
      </w:tblGrid>
      <w:tr w:rsidR="00D64541" w:rsidTr="00D64541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Код</w:t>
            </w:r>
          </w:p>
        </w:tc>
        <w:tc>
          <w:tcPr>
            <w:tcW w:w="9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План на год</w:t>
            </w:r>
          </w:p>
        </w:tc>
      </w:tr>
      <w:tr w:rsidR="00D64541" w:rsidTr="00D64541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41" w:rsidRDefault="00D64541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Главного распорядителя средств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Подраздела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Целевой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Вида расходов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Классификации операций сектора государственного управления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январь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февраль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Май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июнь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июль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август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сентябрь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октябрь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ноябрь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декабрь</w:t>
            </w:r>
          </w:p>
        </w:tc>
      </w:tr>
      <w:tr w:rsidR="00D64541" w:rsidTr="00D6454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</w:tbl>
    <w:p w:rsidR="00D64541" w:rsidRDefault="00D64541" w:rsidP="00D64541">
      <w:pPr>
        <w:pStyle w:val="ConsPlusNormal"/>
        <w:jc w:val="both"/>
      </w:pPr>
    </w:p>
    <w:p w:rsidR="00D64541" w:rsidRDefault="00D64541" w:rsidP="00D64541">
      <w:pPr>
        <w:pStyle w:val="ConsPlusNonformat"/>
        <w:jc w:val="both"/>
      </w:pPr>
      <w:r>
        <w:t>Главный распорядитель средств бюджета    _________    _____________________</w:t>
      </w:r>
    </w:p>
    <w:p w:rsidR="00D64541" w:rsidRDefault="00D64541" w:rsidP="00D64541">
      <w:pPr>
        <w:pStyle w:val="ConsPlusNonformat"/>
        <w:jc w:val="both"/>
      </w:pPr>
      <w:r>
        <w:t xml:space="preserve">                                         (подпись)        (расшифровка)</w:t>
      </w:r>
    </w:p>
    <w:p w:rsidR="00D64541" w:rsidRDefault="00D64541" w:rsidP="00D64541">
      <w:pPr>
        <w:pStyle w:val="ConsPlusNonformat"/>
        <w:jc w:val="both"/>
      </w:pPr>
      <w:r>
        <w:t>Ответственный исполнитель                _________    _____________________</w:t>
      </w:r>
    </w:p>
    <w:p w:rsidR="00D64541" w:rsidRDefault="00D64541" w:rsidP="00D64541">
      <w:pPr>
        <w:pStyle w:val="ConsPlusNonformat"/>
        <w:jc w:val="both"/>
      </w:pPr>
      <w:r>
        <w:t xml:space="preserve">                                         (подпись)        (расшифровка)</w:t>
      </w:r>
    </w:p>
    <w:p w:rsidR="00D64541" w:rsidRDefault="00D64541" w:rsidP="00D64541">
      <w:pPr>
        <w:spacing w:after="0"/>
        <w:sectPr w:rsidR="00D64541" w:rsidSect="003411E2">
          <w:pgSz w:w="16838" w:h="11905" w:orient="landscape"/>
          <w:pgMar w:top="284" w:right="1134" w:bottom="284" w:left="1134" w:header="0" w:footer="0" w:gutter="0"/>
          <w:cols w:space="720"/>
        </w:sectPr>
      </w:pPr>
    </w:p>
    <w:p w:rsidR="00D64541" w:rsidRDefault="00D64541" w:rsidP="00D64541">
      <w:pPr>
        <w:pStyle w:val="ConsPlusNormal"/>
        <w:jc w:val="right"/>
        <w:outlineLvl w:val="1"/>
      </w:pPr>
      <w:r>
        <w:lastRenderedPageBreak/>
        <w:t>Приложение N 3</w:t>
      </w:r>
    </w:p>
    <w:p w:rsidR="00D64541" w:rsidRDefault="00D64541" w:rsidP="00D64541">
      <w:pPr>
        <w:pStyle w:val="ConsPlusNormal"/>
        <w:jc w:val="right"/>
      </w:pPr>
      <w:r>
        <w:t>к Порядку</w:t>
      </w:r>
    </w:p>
    <w:p w:rsidR="00D64541" w:rsidRDefault="00D64541" w:rsidP="00D64541">
      <w:pPr>
        <w:pStyle w:val="ConsPlusNormal"/>
        <w:jc w:val="right"/>
      </w:pPr>
      <w:r>
        <w:t>составления и ведения кассового плана</w:t>
      </w:r>
    </w:p>
    <w:p w:rsidR="00D64541" w:rsidRDefault="00D64541" w:rsidP="00D64541">
      <w:pPr>
        <w:pStyle w:val="ConsPlusNormal"/>
        <w:jc w:val="right"/>
      </w:pPr>
      <w:r>
        <w:t>исполнения бюджета</w:t>
      </w:r>
    </w:p>
    <w:p w:rsidR="00D64541" w:rsidRDefault="00D64541" w:rsidP="00D64541">
      <w:pPr>
        <w:pStyle w:val="ConsPlusNormal"/>
        <w:jc w:val="right"/>
      </w:pPr>
      <w:r>
        <w:t xml:space="preserve"> сельского поселения Челно-Вершины </w:t>
      </w:r>
    </w:p>
    <w:p w:rsidR="00D64541" w:rsidRDefault="00D64541" w:rsidP="00D64541">
      <w:pPr>
        <w:pStyle w:val="ConsPlusNormal"/>
        <w:jc w:val="right"/>
      </w:pPr>
      <w:r>
        <w:t xml:space="preserve"> муниципального района </w:t>
      </w:r>
      <w:proofErr w:type="spellStart"/>
      <w:r>
        <w:t>Челно-Вершинский</w:t>
      </w:r>
      <w:proofErr w:type="spellEnd"/>
    </w:p>
    <w:p w:rsidR="00D64541" w:rsidRDefault="00D64541" w:rsidP="00D64541">
      <w:pPr>
        <w:pStyle w:val="ConsPlusNormal"/>
        <w:jc w:val="right"/>
      </w:pPr>
      <w:r>
        <w:t xml:space="preserve"> Самарской  области </w:t>
      </w:r>
    </w:p>
    <w:p w:rsidR="00D64541" w:rsidRDefault="00D64541" w:rsidP="00D64541">
      <w:pPr>
        <w:pStyle w:val="ConsPlusNormal"/>
        <w:jc w:val="right"/>
      </w:pPr>
    </w:p>
    <w:p w:rsidR="00D64541" w:rsidRDefault="00D64541" w:rsidP="00D64541">
      <w:pPr>
        <w:pStyle w:val="ConsPlusNormal"/>
        <w:jc w:val="right"/>
      </w:pPr>
    </w:p>
    <w:p w:rsidR="00D64541" w:rsidRDefault="00D64541" w:rsidP="00D64541">
      <w:pPr>
        <w:pStyle w:val="ConsPlusNormal"/>
        <w:jc w:val="both"/>
      </w:pPr>
    </w:p>
    <w:p w:rsidR="00D64541" w:rsidRDefault="00D64541" w:rsidP="00D64541">
      <w:pPr>
        <w:pStyle w:val="ConsPlusNonformat"/>
        <w:jc w:val="both"/>
      </w:pPr>
      <w:bookmarkStart w:id="12" w:name="P521"/>
      <w:bookmarkEnd w:id="12"/>
      <w:r>
        <w:t xml:space="preserve">           Сводная заявка на финансирование на _____________ год</w:t>
      </w:r>
    </w:p>
    <w:p w:rsidR="00D64541" w:rsidRDefault="00D64541" w:rsidP="00D64541">
      <w:pPr>
        <w:pStyle w:val="ConsPlusNonformat"/>
        <w:jc w:val="both"/>
      </w:pPr>
    </w:p>
    <w:p w:rsidR="00D64541" w:rsidRDefault="00D64541" w:rsidP="00D64541">
      <w:pPr>
        <w:pStyle w:val="ConsPlusNonformat"/>
        <w:jc w:val="both"/>
      </w:pPr>
      <w:r>
        <w:t xml:space="preserve">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4"/>
        <w:gridCol w:w="1134"/>
        <w:gridCol w:w="2160"/>
        <w:gridCol w:w="851"/>
        <w:gridCol w:w="992"/>
        <w:gridCol w:w="709"/>
        <w:gridCol w:w="850"/>
        <w:gridCol w:w="709"/>
        <w:gridCol w:w="709"/>
        <w:gridCol w:w="709"/>
        <w:gridCol w:w="708"/>
        <w:gridCol w:w="993"/>
        <w:gridCol w:w="992"/>
        <w:gridCol w:w="850"/>
        <w:gridCol w:w="993"/>
      </w:tblGrid>
      <w:tr w:rsidR="00D64541" w:rsidTr="00D64541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Код главного распорядителя средств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План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июль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август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декабрь</w:t>
            </w:r>
          </w:p>
        </w:tc>
      </w:tr>
      <w:tr w:rsidR="00D64541" w:rsidTr="00D64541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41" w:rsidRDefault="00D64541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</w:tbl>
    <w:p w:rsidR="00D64541" w:rsidRDefault="00D64541" w:rsidP="00D64541">
      <w:pPr>
        <w:pStyle w:val="ConsPlusNormal"/>
        <w:jc w:val="both"/>
      </w:pPr>
    </w:p>
    <w:p w:rsidR="00D64541" w:rsidRDefault="00D64541" w:rsidP="00D64541">
      <w:pPr>
        <w:pStyle w:val="ConsPlusNonformat"/>
        <w:jc w:val="both"/>
      </w:pPr>
      <w:r>
        <w:t>Руководитель            _________    ___________________</w:t>
      </w:r>
    </w:p>
    <w:p w:rsidR="00D64541" w:rsidRDefault="00D64541" w:rsidP="00D64541">
      <w:pPr>
        <w:pStyle w:val="ConsPlusNonformat"/>
        <w:jc w:val="both"/>
      </w:pPr>
      <w:r>
        <w:t xml:space="preserve">                                           (подпись)       (расшифровка)</w:t>
      </w:r>
    </w:p>
    <w:p w:rsidR="00D64541" w:rsidRDefault="00D64541" w:rsidP="00D64541">
      <w:pPr>
        <w:pStyle w:val="ConsPlusNonformat"/>
        <w:jc w:val="both"/>
      </w:pPr>
      <w:r>
        <w:t>Ответственный исполнитель                  _________    ___________________</w:t>
      </w:r>
    </w:p>
    <w:p w:rsidR="00D64541" w:rsidRDefault="00D64541" w:rsidP="00D64541">
      <w:pPr>
        <w:pStyle w:val="ConsPlusNonformat"/>
        <w:jc w:val="both"/>
      </w:pPr>
      <w:r>
        <w:t xml:space="preserve">                                           (подпись)       (расшифровка)</w:t>
      </w:r>
    </w:p>
    <w:p w:rsidR="00D64541" w:rsidRDefault="00D64541" w:rsidP="00D64541">
      <w:pPr>
        <w:pStyle w:val="ConsPlusNormal"/>
        <w:jc w:val="right"/>
        <w:outlineLvl w:val="1"/>
      </w:pPr>
    </w:p>
    <w:p w:rsidR="00D64541" w:rsidRDefault="00D64541" w:rsidP="00D64541">
      <w:pPr>
        <w:pStyle w:val="ConsPlusNormal"/>
        <w:jc w:val="right"/>
        <w:outlineLvl w:val="1"/>
      </w:pPr>
    </w:p>
    <w:p w:rsidR="00D64541" w:rsidRDefault="00D64541" w:rsidP="00D64541">
      <w:pPr>
        <w:pStyle w:val="ConsPlusNormal"/>
        <w:jc w:val="right"/>
        <w:outlineLvl w:val="1"/>
      </w:pPr>
    </w:p>
    <w:p w:rsidR="00D64541" w:rsidRDefault="00D64541" w:rsidP="00D64541">
      <w:pPr>
        <w:pStyle w:val="ConsPlusNormal"/>
        <w:jc w:val="right"/>
        <w:outlineLvl w:val="1"/>
      </w:pPr>
    </w:p>
    <w:p w:rsidR="00D64541" w:rsidRDefault="00D64541" w:rsidP="00D64541">
      <w:pPr>
        <w:pStyle w:val="ConsPlusNormal"/>
        <w:jc w:val="right"/>
        <w:outlineLvl w:val="1"/>
      </w:pPr>
    </w:p>
    <w:p w:rsidR="00D64541" w:rsidRDefault="00D64541" w:rsidP="00D64541">
      <w:pPr>
        <w:pStyle w:val="ConsPlusNormal"/>
        <w:jc w:val="right"/>
        <w:outlineLvl w:val="1"/>
      </w:pPr>
      <w:r>
        <w:t>Приложение N 4</w:t>
      </w:r>
    </w:p>
    <w:p w:rsidR="00D64541" w:rsidRDefault="00D64541" w:rsidP="00D64541">
      <w:pPr>
        <w:pStyle w:val="ConsPlusNormal"/>
        <w:jc w:val="right"/>
      </w:pPr>
      <w:r>
        <w:t>к Порядку</w:t>
      </w:r>
    </w:p>
    <w:p w:rsidR="00D64541" w:rsidRDefault="00D64541" w:rsidP="00D64541">
      <w:pPr>
        <w:pStyle w:val="ConsPlusNormal"/>
        <w:jc w:val="right"/>
      </w:pPr>
      <w:r>
        <w:t>составления и ведения кассового плана</w:t>
      </w:r>
    </w:p>
    <w:p w:rsidR="00D64541" w:rsidRDefault="00D64541" w:rsidP="00D64541">
      <w:pPr>
        <w:pStyle w:val="ConsPlusNormal"/>
        <w:jc w:val="right"/>
      </w:pPr>
      <w:r>
        <w:t>исполнения бюджета</w:t>
      </w:r>
    </w:p>
    <w:p w:rsidR="00D64541" w:rsidRDefault="00D64541" w:rsidP="00D64541">
      <w:pPr>
        <w:pStyle w:val="ConsPlusNormal"/>
        <w:jc w:val="right"/>
      </w:pPr>
      <w:r>
        <w:t xml:space="preserve"> сельского поселения Челно-Вершины </w:t>
      </w:r>
    </w:p>
    <w:p w:rsidR="00D64541" w:rsidRDefault="00D64541" w:rsidP="00D64541">
      <w:pPr>
        <w:pStyle w:val="ConsPlusNormal"/>
        <w:jc w:val="right"/>
      </w:pPr>
      <w:r>
        <w:t xml:space="preserve"> муниципального района </w:t>
      </w:r>
      <w:proofErr w:type="spellStart"/>
      <w:r>
        <w:t>Челно-Вершинский</w:t>
      </w:r>
      <w:proofErr w:type="spellEnd"/>
    </w:p>
    <w:p w:rsidR="00D64541" w:rsidRDefault="00D64541" w:rsidP="00D64541">
      <w:pPr>
        <w:pStyle w:val="ConsPlusNormal"/>
        <w:jc w:val="right"/>
      </w:pPr>
      <w:r>
        <w:t xml:space="preserve"> Самарской  области </w:t>
      </w:r>
    </w:p>
    <w:p w:rsidR="00D64541" w:rsidRDefault="00D64541" w:rsidP="00D64541">
      <w:pPr>
        <w:pStyle w:val="ConsPlusNormal"/>
        <w:jc w:val="right"/>
      </w:pPr>
    </w:p>
    <w:p w:rsidR="00D64541" w:rsidRDefault="00D64541" w:rsidP="00D64541">
      <w:pPr>
        <w:pStyle w:val="ConsPlusNormal"/>
        <w:jc w:val="both"/>
      </w:pPr>
    </w:p>
    <w:p w:rsidR="00D64541" w:rsidRDefault="00D64541" w:rsidP="00D64541">
      <w:pPr>
        <w:pStyle w:val="ConsPlusNonformat"/>
        <w:jc w:val="center"/>
      </w:pPr>
      <w:bookmarkStart w:id="13" w:name="P668"/>
      <w:bookmarkEnd w:id="13"/>
      <w:r>
        <w:t>Прогноз поступления и погашения источников финансирования</w:t>
      </w:r>
    </w:p>
    <w:p w:rsidR="00D64541" w:rsidRDefault="00D64541" w:rsidP="00D64541">
      <w:pPr>
        <w:pStyle w:val="ConsPlusNonformat"/>
        <w:jc w:val="center"/>
      </w:pPr>
      <w:r>
        <w:t xml:space="preserve">дефицита бюджета сельского поселения Челно-Вершины муниципального района </w:t>
      </w:r>
      <w:proofErr w:type="spellStart"/>
      <w:r>
        <w:t>Челно-Вершинский</w:t>
      </w:r>
      <w:proofErr w:type="spellEnd"/>
    </w:p>
    <w:p w:rsidR="00D64541" w:rsidRDefault="00D64541" w:rsidP="00D64541">
      <w:pPr>
        <w:pStyle w:val="ConsPlusNonformat"/>
        <w:jc w:val="center"/>
      </w:pPr>
      <w:r>
        <w:t>Самарской области на ________ год</w:t>
      </w:r>
    </w:p>
    <w:p w:rsidR="00D64541" w:rsidRDefault="00D64541" w:rsidP="00D64541">
      <w:pPr>
        <w:pStyle w:val="ConsPlusNonformat"/>
        <w:jc w:val="center"/>
      </w:pPr>
    </w:p>
    <w:p w:rsidR="00D64541" w:rsidRDefault="00D64541" w:rsidP="00D64541">
      <w:pPr>
        <w:pStyle w:val="ConsPlusNonformat"/>
        <w:jc w:val="both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444"/>
        <w:gridCol w:w="1134"/>
        <w:gridCol w:w="851"/>
        <w:gridCol w:w="992"/>
        <w:gridCol w:w="709"/>
        <w:gridCol w:w="850"/>
        <w:gridCol w:w="567"/>
        <w:gridCol w:w="709"/>
        <w:gridCol w:w="709"/>
        <w:gridCol w:w="850"/>
        <w:gridCol w:w="993"/>
        <w:gridCol w:w="992"/>
        <w:gridCol w:w="850"/>
        <w:gridCol w:w="993"/>
      </w:tblGrid>
      <w:tr w:rsidR="00D64541" w:rsidTr="00D6454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Код бюджетной классификации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План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Июль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август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декабрь</w:t>
            </w:r>
          </w:p>
        </w:tc>
      </w:tr>
      <w:tr w:rsidR="00D64541" w:rsidTr="00D6454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</w:tr>
      <w:tr w:rsidR="00D64541" w:rsidTr="00D6454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 xml:space="preserve">Погашение бюджетами сельских поселений кредитов от кредитных </w:t>
            </w:r>
            <w:r>
              <w:lastRenderedPageBreak/>
              <w:t>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Получение кредитов бюджетами сельских поселений из бюджетов субъектов Российской Федерации бюджетом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Погашение бюджетных кредитов бюджетами сельских поселений, полученных из бюджетов субъектов Российской Федерации,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 xml:space="preserve">Увеличение прочих остатков денежных </w:t>
            </w:r>
            <w:r>
              <w:lastRenderedPageBreak/>
              <w:t>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  <w:tr w:rsidR="00D64541" w:rsidTr="00D64541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41" w:rsidRDefault="00D64541">
            <w:pPr>
              <w:pStyle w:val="ConsPlusNormal"/>
              <w:spacing w:line="276" w:lineRule="auto"/>
            </w:pPr>
            <w:r>
              <w:t>Итого источников внутреннего финансирования дефицита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41" w:rsidRDefault="00D64541">
            <w:pPr>
              <w:pStyle w:val="ConsPlusNormal"/>
              <w:spacing w:line="276" w:lineRule="auto"/>
            </w:pPr>
          </w:p>
        </w:tc>
      </w:tr>
    </w:tbl>
    <w:p w:rsidR="00D64541" w:rsidRDefault="00D64541" w:rsidP="00D64541">
      <w:pPr>
        <w:pStyle w:val="ConsPlusNormal"/>
        <w:jc w:val="both"/>
      </w:pPr>
    </w:p>
    <w:p w:rsidR="00D64541" w:rsidRDefault="00D64541" w:rsidP="00D64541">
      <w:pPr>
        <w:pStyle w:val="ConsPlusNonformat"/>
        <w:jc w:val="both"/>
      </w:pPr>
      <w:r>
        <w:t>Руководитель               _________ ___________________</w:t>
      </w:r>
    </w:p>
    <w:p w:rsidR="00D64541" w:rsidRDefault="00D64541" w:rsidP="00D64541">
      <w:pPr>
        <w:pStyle w:val="ConsPlusNonformat"/>
        <w:jc w:val="both"/>
      </w:pPr>
      <w:r>
        <w:t xml:space="preserve">                                              (подпись)    (расшифровка)</w:t>
      </w:r>
    </w:p>
    <w:p w:rsidR="00D64541" w:rsidRDefault="00D64541" w:rsidP="00D64541">
      <w:pPr>
        <w:pStyle w:val="ConsPlusNonformat"/>
        <w:jc w:val="both"/>
      </w:pPr>
      <w:r>
        <w:t>Ответственный исполнитель                     _________ ___________________</w:t>
      </w:r>
    </w:p>
    <w:p w:rsidR="00AC0171" w:rsidRDefault="00D64541" w:rsidP="00AC0171">
      <w:pPr>
        <w:pStyle w:val="ConsPlusNormal"/>
        <w:jc w:val="right"/>
        <w:outlineLvl w:val="1"/>
      </w:pPr>
      <w:r>
        <w:t xml:space="preserve">                 </w:t>
      </w:r>
      <w:r w:rsidR="00AC0171">
        <w:t>Приложение N 5</w:t>
      </w:r>
    </w:p>
    <w:p w:rsidR="00AC0171" w:rsidRDefault="00AC0171" w:rsidP="00AC0171">
      <w:pPr>
        <w:pStyle w:val="ConsPlusNormal"/>
        <w:jc w:val="right"/>
      </w:pPr>
      <w:r>
        <w:t>к Порядку</w:t>
      </w:r>
    </w:p>
    <w:p w:rsidR="00AC0171" w:rsidRDefault="00AC0171" w:rsidP="00AC0171">
      <w:pPr>
        <w:pStyle w:val="ConsPlusNormal"/>
        <w:jc w:val="right"/>
      </w:pPr>
      <w:r>
        <w:t>составления и ведения кассового плана</w:t>
      </w:r>
    </w:p>
    <w:p w:rsidR="00AC0171" w:rsidRDefault="00AC0171" w:rsidP="00AC0171">
      <w:pPr>
        <w:pStyle w:val="ConsPlusNormal"/>
        <w:jc w:val="right"/>
      </w:pPr>
      <w:r>
        <w:t>исполнения бюджета</w:t>
      </w:r>
    </w:p>
    <w:p w:rsidR="00AC0171" w:rsidRDefault="00AC0171" w:rsidP="00AC0171">
      <w:pPr>
        <w:pStyle w:val="ConsPlusNormal"/>
        <w:jc w:val="right"/>
      </w:pPr>
      <w:r>
        <w:t xml:space="preserve"> сельского поселения Челно-Вершины </w:t>
      </w:r>
    </w:p>
    <w:p w:rsidR="00AC0171" w:rsidRDefault="00AC0171" w:rsidP="00AC0171">
      <w:pPr>
        <w:pStyle w:val="ConsPlusNormal"/>
        <w:jc w:val="right"/>
      </w:pPr>
      <w:r>
        <w:t xml:space="preserve"> муниципального района </w:t>
      </w:r>
      <w:proofErr w:type="spellStart"/>
      <w:r>
        <w:t>Челно-Вершинский</w:t>
      </w:r>
      <w:proofErr w:type="spellEnd"/>
    </w:p>
    <w:p w:rsidR="00AC0171" w:rsidRDefault="00AC0171" w:rsidP="00AC0171">
      <w:pPr>
        <w:pStyle w:val="ConsPlusNormal"/>
        <w:jc w:val="right"/>
      </w:pPr>
      <w:r>
        <w:t xml:space="preserve"> Самарской  области </w:t>
      </w:r>
    </w:p>
    <w:p w:rsidR="00AC0171" w:rsidRDefault="00AC0171" w:rsidP="00AC0171">
      <w:pPr>
        <w:pStyle w:val="ConsPlusNormal"/>
        <w:jc w:val="right"/>
      </w:pPr>
    </w:p>
    <w:p w:rsidR="00AC0171" w:rsidRDefault="00AC0171" w:rsidP="00AC0171">
      <w:pPr>
        <w:pStyle w:val="ConsPlusNonformat"/>
        <w:jc w:val="both"/>
      </w:pPr>
    </w:p>
    <w:p w:rsidR="00AC0171" w:rsidRDefault="00AC0171" w:rsidP="00AC0171">
      <w:pPr>
        <w:pStyle w:val="ConsPlusNonformat"/>
        <w:jc w:val="both"/>
      </w:pPr>
    </w:p>
    <w:p w:rsidR="00AC0171" w:rsidRDefault="00AC0171" w:rsidP="00AC0171">
      <w:pPr>
        <w:pStyle w:val="ConsPlusNonformat"/>
        <w:jc w:val="both"/>
      </w:pPr>
      <w:bookmarkStart w:id="14" w:name="P1085"/>
      <w:bookmarkEnd w:id="14"/>
      <w:r>
        <w:t xml:space="preserve"> Кассовый план на ____ год</w:t>
      </w:r>
    </w:p>
    <w:p w:rsidR="00AC0171" w:rsidRDefault="00AC0171" w:rsidP="00AC0171">
      <w:pPr>
        <w:pStyle w:val="ConsPlusNonformat"/>
        <w:jc w:val="both"/>
      </w:pPr>
      <w:r>
        <w:t xml:space="preserve">                                                                                                            (тыс</w:t>
      </w:r>
      <w:proofErr w:type="gramStart"/>
      <w:r>
        <w:t>.р</w:t>
      </w:r>
      <w:proofErr w:type="gramEnd"/>
      <w:r>
        <w:t>ублей)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9"/>
        <w:gridCol w:w="1136"/>
        <w:gridCol w:w="992"/>
        <w:gridCol w:w="992"/>
        <w:gridCol w:w="709"/>
        <w:gridCol w:w="851"/>
        <w:gridCol w:w="708"/>
        <w:gridCol w:w="709"/>
        <w:gridCol w:w="709"/>
        <w:gridCol w:w="850"/>
        <w:gridCol w:w="993"/>
        <w:gridCol w:w="992"/>
        <w:gridCol w:w="850"/>
        <w:gridCol w:w="993"/>
      </w:tblGrid>
      <w:tr w:rsidR="00AC0171" w:rsidTr="00E036C7">
        <w:tc>
          <w:tcPr>
            <w:tcW w:w="3179" w:type="dxa"/>
            <w:vMerge w:val="restart"/>
            <w:vAlign w:val="center"/>
          </w:tcPr>
          <w:p w:rsidR="00AC0171" w:rsidRDefault="00AC0171" w:rsidP="00E036C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6" w:type="dxa"/>
            <w:vMerge w:val="restart"/>
            <w:vAlign w:val="center"/>
          </w:tcPr>
          <w:p w:rsidR="00AC0171" w:rsidRDefault="00AC0171" w:rsidP="00E036C7">
            <w:pPr>
              <w:pStyle w:val="ConsPlusNormal"/>
              <w:jc w:val="center"/>
            </w:pPr>
            <w:r>
              <w:t>План на год</w:t>
            </w:r>
          </w:p>
        </w:tc>
        <w:tc>
          <w:tcPr>
            <w:tcW w:w="10348" w:type="dxa"/>
            <w:gridSpan w:val="12"/>
          </w:tcPr>
          <w:p w:rsidR="00AC0171" w:rsidRDefault="00AC0171" w:rsidP="00E036C7">
            <w:pPr>
              <w:pStyle w:val="ConsPlusNormal"/>
              <w:jc w:val="center"/>
            </w:pPr>
            <w:r>
              <w:t xml:space="preserve"> в том числе</w:t>
            </w:r>
          </w:p>
        </w:tc>
      </w:tr>
      <w:tr w:rsidR="00AC0171" w:rsidTr="00E036C7">
        <w:tc>
          <w:tcPr>
            <w:tcW w:w="3179" w:type="dxa"/>
            <w:vMerge/>
          </w:tcPr>
          <w:p w:rsidR="00AC0171" w:rsidRDefault="00AC0171" w:rsidP="00E036C7">
            <w:pPr>
              <w:pStyle w:val="ConsPlusNormal"/>
              <w:jc w:val="center"/>
            </w:pPr>
          </w:p>
        </w:tc>
        <w:tc>
          <w:tcPr>
            <w:tcW w:w="1136" w:type="dxa"/>
            <w:vMerge/>
          </w:tcPr>
          <w:p w:rsidR="00AC0171" w:rsidRDefault="00AC0171" w:rsidP="00E036C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  <w:jc w:val="center"/>
            </w:pPr>
            <w:r>
              <w:t>декабрь</w:t>
            </w: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t>ДОХОДЫ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  <w:jc w:val="center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t>1.НАЛОГОВЫЕ И НЕНАЛОГОВЫЕ ДОХОДЫ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lastRenderedPageBreak/>
              <w:t>1.1.Налоги на доходы физических лиц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t>1.2.Акцизы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t>1.3.Налог, взимаемый в связи с применением упрощенной системы налогообложения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t>1.4.Единый налог на вмененный доход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t>1.5.Единый сельскохозяйственный налог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t>1.6.Налог, взимаемый в связи с применением патентной системой налогообложения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t>1.7.Налог на имущество физических лиц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t>1.8.Земельный налог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t>1.9.</w:t>
            </w:r>
            <w:proofErr w:type="gramStart"/>
            <w:r>
              <w:t xml:space="preserve">Государствен 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пошлина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t>1.10.Задолженность и перерасчеты по отмененным налогам, сборам и иным платежам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t>1.11.Доходы от использования имущества, находящегося в муниципальной собственности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lastRenderedPageBreak/>
              <w:t>1.12.Платежи при пользовании природными ресурсами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t>1.13.Доходы от оказания платных услуг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t>1.14.Доходы от продажи материальных и нематериальных активов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t>1.15.Административные платежи и сборы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t>1.16.Штрафы, санкции, возмещение ущерба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t>1.17.Прочие неналоговые доходы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t>2.БЕЗВОЗМЕЗДНЫЕ ПОСТУПЛЕНИЯ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t>2.1.Дотации на выравнивание уровня бюджетной обеспеченности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t>2.2.Дотации на стимулирование повышения качества управления муниципальными финансами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t>2.3.Иные дотации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t xml:space="preserve">2.4.Субсидии местным бюджетам для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по вопросам местного значения, предоставляемых с учетом </w:t>
            </w:r>
            <w:r>
              <w:lastRenderedPageBreak/>
              <w:t>выполнения показателей социально-экономического развития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lastRenderedPageBreak/>
              <w:t>2.5.Иные межбюджетные трансферты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t>2.6.Безвозмездные поступления от негосударственных организаций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t>2.7.Иные доходы (при наличии расшифровать)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t>РАСХОДЫ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t>1 ГРУППА ПРИОРИТЕТНОСТИ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t>Расходы на выплаты персоналу в целях обеспечения выполнения функций муниципальными органами, казенными учреждениями (КВР 100)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t>Социальное обеспечение и иные выплаты населению (КВР 300)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t>Обслуживание муниципального долга (КВР 730)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t>Исполнение судебных актов (КВР 830)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t>Уплата налогов, сборов и иных платежей (КВР 850)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t>2 ГРУППА ПРИОРИТЕТНОСТИ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 (КВР 611)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t>Субсидии автономным учреждениям на финансовое обеспечение муниципального задания на оказание муниципальных услуг (выполнение работ) (КВР 621)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t>Дотации (КВР 510)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t>Иные межбюджетные трансферты (КВР 540)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t>Исполнение муниципальных гарантий (КВР 843)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t>3 ГРУППА ПРИОРИТЕТНОСТИ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t>Закупка товаров, работ и услуг для обеспечения муниципальных нужд (КВР 200)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t>Капитальные вложения в объекты муниципальной собственности (КВР 400)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 (КВР 600, за исключением КВР 611 и 621)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 (КВР 810)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t>Резервные средства (КВР 870)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t>Иные расходы (при наличии расшифровать)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t>ПРОФИЦИТ / ДЕФИЦИТ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t>ИСТОЧНИКИ ФИНАНСИРОВАНИЯ ДЕФИЦИТА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t>Муниципальные гарантии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t>Кредиты кредитных организаций, в том числе: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t>получение кредитов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t>погашение кредитов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t>Бюджетные кредиты из областного бюджета, в том числе: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t>получение кредитов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t>погашение кредитов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t xml:space="preserve">Бюджетные кредиты </w:t>
            </w:r>
            <w:proofErr w:type="spellStart"/>
            <w:r>
              <w:t>изфедерального</w:t>
            </w:r>
            <w:proofErr w:type="spellEnd"/>
            <w:r>
              <w:t xml:space="preserve"> бюджета в соответствии со ст.93.6 Бюджетного кодекса Российской Федерации, в том </w:t>
            </w:r>
            <w:r>
              <w:lastRenderedPageBreak/>
              <w:t>числе: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lastRenderedPageBreak/>
              <w:t>получение кредитов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t>погашение кредитов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t>Изменение остатков средств на счетах  по учету средств бюджета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t>Акции и иные формы участия в капитале, находящиеся в муниципальной собственности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t>Бюджетные кредиты предоставленные, в том числе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t>выдача кредитов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t>возврат кредитов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  <w:tr w:rsidR="00AC0171" w:rsidTr="00E036C7">
        <w:tc>
          <w:tcPr>
            <w:tcW w:w="3179" w:type="dxa"/>
          </w:tcPr>
          <w:p w:rsidR="00AC0171" w:rsidRDefault="00AC0171" w:rsidP="00E036C7">
            <w:pPr>
              <w:pStyle w:val="ConsPlusNormal"/>
            </w:pPr>
            <w:r>
              <w:t>Изменение прочих остатков денежных средств бюджета</w:t>
            </w:r>
          </w:p>
        </w:tc>
        <w:tc>
          <w:tcPr>
            <w:tcW w:w="1136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1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8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709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2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850" w:type="dxa"/>
          </w:tcPr>
          <w:p w:rsidR="00AC0171" w:rsidRDefault="00AC0171" w:rsidP="00E036C7">
            <w:pPr>
              <w:pStyle w:val="ConsPlusNormal"/>
            </w:pPr>
          </w:p>
        </w:tc>
        <w:tc>
          <w:tcPr>
            <w:tcW w:w="993" w:type="dxa"/>
          </w:tcPr>
          <w:p w:rsidR="00AC0171" w:rsidRDefault="00AC0171" w:rsidP="00E036C7">
            <w:pPr>
              <w:pStyle w:val="ConsPlusNormal"/>
            </w:pPr>
          </w:p>
        </w:tc>
      </w:tr>
    </w:tbl>
    <w:p w:rsidR="00AC0171" w:rsidRDefault="00AC0171" w:rsidP="00AC0171">
      <w:pPr>
        <w:pStyle w:val="ConsPlusNormal"/>
        <w:jc w:val="both"/>
      </w:pPr>
    </w:p>
    <w:p w:rsidR="00AC0171" w:rsidRDefault="00AC0171" w:rsidP="00AC0171">
      <w:pPr>
        <w:pStyle w:val="ConsPlusNormal"/>
        <w:jc w:val="both"/>
      </w:pPr>
    </w:p>
    <w:p w:rsidR="00AC0171" w:rsidRDefault="00AC0171" w:rsidP="00AC0171">
      <w:pPr>
        <w:pStyle w:val="ConsPlusNonformat"/>
        <w:jc w:val="both"/>
      </w:pPr>
      <w:r>
        <w:t>Глава муниципального образования           _________  _____________________</w:t>
      </w:r>
    </w:p>
    <w:p w:rsidR="00AC0171" w:rsidRDefault="00AC0171" w:rsidP="00AC0171">
      <w:pPr>
        <w:pStyle w:val="ConsPlusNonformat"/>
        <w:jc w:val="both"/>
      </w:pPr>
      <w:r>
        <w:t xml:space="preserve">                                           (подпись)      (расшифровка)</w:t>
      </w:r>
    </w:p>
    <w:p w:rsidR="00AC0171" w:rsidRDefault="00AC0171" w:rsidP="00AC0171">
      <w:pPr>
        <w:pStyle w:val="ConsPlusNonformat"/>
        <w:jc w:val="both"/>
      </w:pPr>
      <w:r>
        <w:t>Руководитель финансового органа            _________  _____________________</w:t>
      </w:r>
    </w:p>
    <w:p w:rsidR="00AC0171" w:rsidRDefault="00AC0171" w:rsidP="00AC0171">
      <w:pPr>
        <w:pStyle w:val="ConsPlusNonformat"/>
        <w:jc w:val="both"/>
      </w:pPr>
      <w:r>
        <w:t xml:space="preserve">                                           (подпись)      (расшифровка)</w:t>
      </w:r>
    </w:p>
    <w:p w:rsidR="00D64541" w:rsidRDefault="00D64541" w:rsidP="00D64541">
      <w:pPr>
        <w:pStyle w:val="ConsPlusNonformat"/>
        <w:jc w:val="both"/>
      </w:pPr>
      <w:r>
        <w:t xml:space="preserve">                             (подпись)    (расшифровка)</w:t>
      </w:r>
    </w:p>
    <w:p w:rsidR="00D64541" w:rsidRDefault="00D64541" w:rsidP="00D64541">
      <w:pPr>
        <w:spacing w:after="0"/>
        <w:sectPr w:rsidR="00D64541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814C4A" w:rsidRPr="00D64541" w:rsidRDefault="00814C4A" w:rsidP="00C90D9C">
      <w:pPr>
        <w:pStyle w:val="ConsPlusNormal"/>
        <w:jc w:val="right"/>
        <w:outlineLvl w:val="1"/>
        <w:rPr>
          <w:sz w:val="18"/>
          <w:szCs w:val="18"/>
        </w:rPr>
      </w:pPr>
    </w:p>
    <w:sectPr w:rsidR="00814C4A" w:rsidRPr="00D64541" w:rsidSect="00D64541">
      <w:pgSz w:w="11906" w:h="16838"/>
      <w:pgMar w:top="1134" w:right="184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541"/>
    <w:rsid w:val="001213BD"/>
    <w:rsid w:val="003411E2"/>
    <w:rsid w:val="00491C07"/>
    <w:rsid w:val="00690903"/>
    <w:rsid w:val="00814C4A"/>
    <w:rsid w:val="009566F5"/>
    <w:rsid w:val="0097332B"/>
    <w:rsid w:val="00AC0171"/>
    <w:rsid w:val="00C25B0E"/>
    <w:rsid w:val="00C90D9C"/>
    <w:rsid w:val="00D17E65"/>
    <w:rsid w:val="00D3446F"/>
    <w:rsid w:val="00D64541"/>
    <w:rsid w:val="00EE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4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4541"/>
  </w:style>
  <w:style w:type="paragraph" w:styleId="a5">
    <w:name w:val="footer"/>
    <w:basedOn w:val="a"/>
    <w:link w:val="a6"/>
    <w:uiPriority w:val="99"/>
    <w:semiHidden/>
    <w:unhideWhenUsed/>
    <w:rsid w:val="00D64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4541"/>
  </w:style>
  <w:style w:type="paragraph" w:customStyle="1" w:styleId="ConsPlusNormal">
    <w:name w:val="ConsPlusNormal"/>
    <w:rsid w:val="00D64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645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64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645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645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645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645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extList">
    <w:name w:val="ConsPlusTextList"/>
    <w:rsid w:val="00D645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D64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D6454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64541"/>
    <w:rPr>
      <w:color w:val="800080"/>
      <w:u w:val="single"/>
    </w:rPr>
  </w:style>
  <w:style w:type="paragraph" w:styleId="aa">
    <w:name w:val="No Spacing"/>
    <w:uiPriority w:val="1"/>
    <w:qFormat/>
    <w:rsid w:val="00491C07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AHARUSHKINA%20TA\Downloads\&#1055;&#1086;&#1088;&#1103;&#1076;&#1086;&#1082;%20(4)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ZAHARUSHKINA%20TA\Downloads\&#1055;&#1086;&#1088;&#1103;&#1076;&#1086;&#1082;%20(4).docx" TargetMode="External"/><Relationship Id="rId12" Type="http://schemas.openxmlformats.org/officeDocument/2006/relationships/hyperlink" Target="file:///C:\Users\ZAHARUSHKINA%20TA\Downloads\&#1055;&#1086;&#1088;&#1103;&#1076;&#1086;&#1082;%20(4)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ZAHARUSHKINA%20TA\Downloads\&#1055;&#1086;&#1088;&#1103;&#1076;&#1086;&#1082;%20(4).docx" TargetMode="External"/><Relationship Id="rId11" Type="http://schemas.openxmlformats.org/officeDocument/2006/relationships/hyperlink" Target="file:///C:\Users\ZAHARUSHKINA%20TA\Downloads\&#1055;&#1086;&#1088;&#1103;&#1076;&#1086;&#1082;%20(4).docx" TargetMode="External"/><Relationship Id="rId5" Type="http://schemas.openxmlformats.org/officeDocument/2006/relationships/hyperlink" Target="consultantplus://offline/ref=CF726921A47383C0D724EBA8E38535FDC92D48AB4F46918FCCD37ED231EBB18DD80CF19F1F9FU249G" TargetMode="External"/><Relationship Id="rId10" Type="http://schemas.openxmlformats.org/officeDocument/2006/relationships/hyperlink" Target="file:///C:\Users\ZAHARUSHKINA%20TA\Downloads\&#1055;&#1086;&#1088;&#1103;&#1076;&#1086;&#1082;%20(4).docx" TargetMode="External"/><Relationship Id="rId4" Type="http://schemas.openxmlformats.org/officeDocument/2006/relationships/hyperlink" Target="consultantplus://offline/ref=CF726921A47383C0D724EBA8E38535FDC92D48AB4F46918FCCD37ED231EBB18DD80CF19F1F9FU249G" TargetMode="External"/><Relationship Id="rId9" Type="http://schemas.openxmlformats.org/officeDocument/2006/relationships/hyperlink" Target="file:///C:\Users\ZAHARUSHKINA%20TA\Downloads\&#1055;&#1086;&#1088;&#1103;&#1076;&#1086;&#1082;%20(4)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3105</Words>
  <Characters>17703</Characters>
  <Application>Microsoft Office Word</Application>
  <DocSecurity>0</DocSecurity>
  <Lines>147</Lines>
  <Paragraphs>41</Paragraphs>
  <ScaleCrop>false</ScaleCrop>
  <Company/>
  <LinksUpToDate>false</LinksUpToDate>
  <CharactersWithSpaces>20767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11</cp:revision>
  <cp:lastPrinted>2019-02-07T07:01:00Z</cp:lastPrinted>
  <dcterms:created xsi:type="dcterms:W3CDTF">2019-02-07T06:42:00Z</dcterms:created>
  <dcterms:modified xsi:type="dcterms:W3CDTF">2019-02-13T04:44:00Z</dcterms:modified>
</cp:coreProperties>
</file>