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21" w:rsidRPr="00B4184F" w:rsidRDefault="004E3821" w:rsidP="004E3821">
      <w:pPr>
        <w:pStyle w:val="1"/>
        <w:rPr>
          <w:rFonts w:ascii="Times New Roman" w:hAnsi="Times New Roman" w:cs="Times New Roman"/>
          <w:b/>
          <w:bCs/>
        </w:rPr>
      </w:pPr>
      <w:r w:rsidRPr="00AE0262">
        <w:rPr>
          <w:rFonts w:ascii="Times New Roman" w:hAnsi="Times New Roman" w:cs="Times New Roman"/>
        </w:rPr>
        <w:t xml:space="preserve">       </w:t>
      </w: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4E3821" w:rsidRPr="00B4184F" w:rsidRDefault="004E3821" w:rsidP="004E3821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4E3821" w:rsidRPr="00B4184F" w:rsidRDefault="004E3821" w:rsidP="004E3821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4E3821" w:rsidRPr="00B4184F" w:rsidRDefault="004E3821" w:rsidP="004E3821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4E3821" w:rsidRPr="00B4184F" w:rsidRDefault="004E3821" w:rsidP="004E3821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4E3821" w:rsidRPr="00B4184F" w:rsidRDefault="004E3821" w:rsidP="004E3821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4E3821" w:rsidRPr="00B4184F" w:rsidRDefault="004E3821" w:rsidP="004E3821">
      <w:pPr>
        <w:pStyle w:val="1"/>
        <w:rPr>
          <w:rFonts w:ascii="Times New Roman" w:hAnsi="Times New Roman" w:cs="Times New Roman"/>
          <w:b/>
          <w:bCs/>
        </w:rPr>
      </w:pPr>
    </w:p>
    <w:p w:rsidR="004E3821" w:rsidRPr="00B4184F" w:rsidRDefault="004E3821" w:rsidP="004E3821">
      <w:pPr>
        <w:pStyle w:val="1"/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4E3821" w:rsidRPr="00B4184F" w:rsidRDefault="004E3821" w:rsidP="004E3821">
      <w:pPr>
        <w:pStyle w:val="1"/>
        <w:rPr>
          <w:rFonts w:ascii="Times New Roman" w:hAnsi="Times New Roman" w:cs="Times New Roman"/>
        </w:rPr>
      </w:pPr>
    </w:p>
    <w:p w:rsidR="004E3821" w:rsidRPr="00B4184F" w:rsidRDefault="004E3821" w:rsidP="004E3821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</w:rPr>
        <w:t xml:space="preserve">     от</w:t>
      </w:r>
      <w:r>
        <w:rPr>
          <w:rFonts w:ascii="Times New Roman" w:hAnsi="Times New Roman" w:cs="Times New Roman"/>
        </w:rPr>
        <w:t xml:space="preserve"> 08 июня</w:t>
      </w:r>
      <w:r w:rsidRPr="00B418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4184F">
        <w:rPr>
          <w:rFonts w:ascii="Times New Roman" w:hAnsi="Times New Roman" w:cs="Times New Roman"/>
        </w:rPr>
        <w:t xml:space="preserve">  года  №</w:t>
      </w:r>
      <w:r>
        <w:rPr>
          <w:rFonts w:ascii="Times New Roman" w:hAnsi="Times New Roman" w:cs="Times New Roman"/>
        </w:rPr>
        <w:t>51</w:t>
      </w:r>
      <w:r w:rsidRPr="00B4184F">
        <w:rPr>
          <w:rFonts w:ascii="Times New Roman" w:hAnsi="Times New Roman" w:cs="Times New Roman"/>
        </w:rPr>
        <w:t xml:space="preserve">  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C1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3C188E">
        <w:rPr>
          <w:rFonts w:ascii="Times New Roman" w:hAnsi="Times New Roman" w:cs="Times New Roman"/>
          <w:b/>
          <w:sz w:val="28"/>
          <w:szCs w:val="28"/>
        </w:rPr>
        <w:t xml:space="preserve">Порядка проведения антикоррупционного мониторинга </w:t>
      </w:r>
      <w:r w:rsidRPr="003C188E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Челно-Вершины</w:t>
      </w:r>
      <w:r w:rsidRPr="003C18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Челно-Вершинский </w:t>
      </w:r>
      <w:r w:rsidRPr="003C188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88E">
        <w:rPr>
          <w:rFonts w:ascii="Times New Roman" w:hAnsi="Times New Roman" w:cs="Times New Roman"/>
          <w:sz w:val="28"/>
          <w:szCs w:val="28"/>
        </w:rPr>
        <w:t xml:space="preserve">В соответствии со статьей 11 Закона Самарской области от 10 марта 2009 года № 23-ГД «О противодействии коррупции в Самарской области» (далее – Закон Самарской области № 23-ГД),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3C18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Pr="003C188E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3C188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Pr="003C18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proofErr w:type="gramEnd"/>
    </w:p>
    <w:p w:rsidR="004E3821" w:rsidRPr="003C188E" w:rsidRDefault="004E3821" w:rsidP="004E3821">
      <w:pPr>
        <w:pStyle w:val="a4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8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проведения антикоррупционного мониторинга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Челно-Вершины</w:t>
      </w:r>
      <w:r w:rsidRPr="003C18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r w:rsidRPr="003C188E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88E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Pr="003C188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 Официальный вестник» и разместить </w:t>
      </w:r>
      <w:r w:rsidRPr="003C188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88E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3C188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3C18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C188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C18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18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3C18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опубликования (обнародования)</w:t>
      </w:r>
      <w:r w:rsidRPr="003C188E">
        <w:rPr>
          <w:rFonts w:ascii="Times New Roman" w:hAnsi="Times New Roman" w:cs="Times New Roman"/>
          <w:sz w:val="28"/>
          <w:szCs w:val="28"/>
        </w:rPr>
        <w:t>.</w:t>
      </w:r>
    </w:p>
    <w:p w:rsidR="004E3821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 Глава поселения  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3C18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1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Ухтверов</w:t>
      </w:r>
    </w:p>
    <w:p w:rsidR="004E3821" w:rsidRPr="003C188E" w:rsidRDefault="004E3821" w:rsidP="004E3821">
      <w:pPr>
        <w:pStyle w:val="a4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br w:type="page"/>
      </w:r>
      <w:r w:rsidRPr="003C18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3821" w:rsidRPr="003C188E" w:rsidRDefault="004E3821" w:rsidP="004E3821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3821" w:rsidRPr="003C188E" w:rsidRDefault="004E3821" w:rsidP="004E3821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3C1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21" w:rsidRPr="003C188E" w:rsidRDefault="004E3821" w:rsidP="004E3821">
      <w:pPr>
        <w:pStyle w:val="a4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4E3821" w:rsidRPr="003C188E" w:rsidRDefault="004E3821" w:rsidP="004E3821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E3821" w:rsidRPr="003C188E" w:rsidRDefault="004E3821" w:rsidP="004E3821">
      <w:pPr>
        <w:pStyle w:val="a4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08 июня </w:t>
      </w:r>
      <w:r w:rsidRPr="003C188E">
        <w:rPr>
          <w:rFonts w:ascii="Times New Roman" w:hAnsi="Times New Roman" w:cs="Times New Roman"/>
          <w:sz w:val="28"/>
          <w:szCs w:val="28"/>
        </w:rPr>
        <w:t xml:space="preserve"> 2020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88E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антикоррупционного мониторинга </w:t>
      </w:r>
      <w:r w:rsidRPr="003C188E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 w:rsidRPr="003C18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3C188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188E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со статьей 11 Закона Самарской области от 10 марта 2009 года № 23-ГД «О противодействии коррупции в Самарской области» (далее – Закон Самарской области № 23-ГД),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3C18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3C188E">
        <w:rPr>
          <w:rFonts w:ascii="Times New Roman" w:hAnsi="Times New Roman" w:cs="Times New Roman"/>
          <w:sz w:val="28"/>
          <w:szCs w:val="28"/>
        </w:rPr>
        <w:t xml:space="preserve"> Самарской области определяет процедуру</w:t>
      </w:r>
      <w:proofErr w:type="gramEnd"/>
      <w:r w:rsidRPr="003C188E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 на территории муниципального образования и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3C188E">
        <w:rPr>
          <w:rFonts w:ascii="Times New Roman" w:hAnsi="Times New Roman" w:cs="Times New Roman"/>
          <w:sz w:val="28"/>
          <w:szCs w:val="28"/>
        </w:rPr>
        <w:t>.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1.2. Правовую основу проведения антикоррупционного мониторинга </w:t>
      </w:r>
      <w:r w:rsidRPr="003C188E">
        <w:rPr>
          <w:rFonts w:ascii="Times New Roman" w:hAnsi="Times New Roman" w:cs="Times New Roman"/>
          <w:sz w:val="28"/>
          <w:szCs w:val="28"/>
        </w:rPr>
        <w:br/>
        <w:t>в муниципальном образовании составляют: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3C188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3C188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 w:rsidRPr="003C1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188E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Pr="003C188E">
        <w:rPr>
          <w:rFonts w:ascii="Times New Roman" w:hAnsi="Times New Roman" w:cs="Times New Roman"/>
          <w:sz w:val="28"/>
          <w:szCs w:val="28"/>
        </w:rPr>
        <w:br/>
        <w:t>«О противодействии коррупции» (далее – Федеральный закон № 273-ФЗ);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3C188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188E">
        <w:rPr>
          <w:rFonts w:ascii="Times New Roman" w:hAnsi="Times New Roman" w:cs="Times New Roman"/>
          <w:sz w:val="28"/>
          <w:szCs w:val="28"/>
        </w:rPr>
        <w:t xml:space="preserve"> Самарской области от 10 марта 2009 года № 23-ГД </w:t>
      </w:r>
      <w:r w:rsidRPr="003C188E">
        <w:rPr>
          <w:rFonts w:ascii="Times New Roman" w:hAnsi="Times New Roman" w:cs="Times New Roman"/>
          <w:sz w:val="28"/>
          <w:szCs w:val="28"/>
        </w:rPr>
        <w:br/>
        <w:t>«О противодействии коррупции в Самарской области»;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Самарской области от 21 марта </w:t>
      </w:r>
      <w:r w:rsidRPr="003C188E">
        <w:rPr>
          <w:rFonts w:ascii="Times New Roman" w:hAnsi="Times New Roman" w:cs="Times New Roman"/>
          <w:sz w:val="28"/>
          <w:szCs w:val="28"/>
        </w:rPr>
        <w:br/>
        <w:t xml:space="preserve">2017 года № 172 «Об утверждении Методических рекомендаций </w:t>
      </w:r>
      <w:r w:rsidRPr="003C188E">
        <w:rPr>
          <w:rFonts w:ascii="Times New Roman" w:hAnsi="Times New Roman" w:cs="Times New Roman"/>
          <w:sz w:val="28"/>
          <w:szCs w:val="28"/>
        </w:rPr>
        <w:br/>
        <w:t>по проведению антикоррупционного мониторинга на территории Самарской области»;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4E3821" w:rsidRPr="0037632A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1.3. </w:t>
      </w:r>
      <w:r w:rsidRPr="003C18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целей настоящего Порядка используются понятия, установленные </w:t>
      </w:r>
      <w:hyperlink r:id="rId8" w:history="1">
        <w:r w:rsidRPr="0037632A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</w:rPr>
          <w:t>Федеральным законом № 273-ФЗ</w:t>
        </w:r>
      </w:hyperlink>
      <w:r w:rsidRPr="0037632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Законом Самарской области</w:t>
      </w:r>
      <w:hyperlink r:id="rId9" w:history="1">
        <w:r w:rsidRPr="0037632A">
          <w:rPr>
            <w:rStyle w:val="a3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</w:rPr>
          <w:t xml:space="preserve"> № 23-ГД</w:t>
        </w:r>
      </w:hyperlink>
      <w:r w:rsidRPr="0037632A">
        <w:rPr>
          <w:rFonts w:ascii="Times New Roman" w:hAnsi="Times New Roman" w:cs="Times New Roman"/>
          <w:sz w:val="28"/>
          <w:szCs w:val="28"/>
        </w:rPr>
        <w:t>.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1.4. Антикоррупционный мониторинг проводится ответственным муниципальным служащим.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lastRenderedPageBreak/>
        <w:t>1.5. Антикоррупционный мониторинг проводится по мере необходимости, но не реже одного раза в год.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2. Цели антикоррупционного мониторинга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2.1. Целями антикоррупционного мониторинга являются: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</w:t>
      </w:r>
      <w:r w:rsidRPr="003C188E">
        <w:rPr>
          <w:rFonts w:ascii="Times New Roman" w:hAnsi="Times New Roman" w:cs="Times New Roman"/>
          <w:sz w:val="28"/>
          <w:szCs w:val="28"/>
        </w:rPr>
        <w:br/>
        <w:t>с целью получения информации о проявлениях коррупции;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3) обеспечение оценки эффективности мер, реализуемых посредством программ (планов) противодействия коррупции.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3. Задачи антикоррупционного мониторинга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3.1. Задачами антикоррупционного мониторинга являются: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1) определение сфер деятельности в муниципальном образовании с высокими коррупционными рисками;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2) выявление причин и условий, способствующих коррупционным проявлениям в муниципальном образовании;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3) информирование органов государственной власти Самарской области,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4. Основные этапы антикоррупционного мониторинга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4.1. Основными этапами антикоррупционного мониторинга являются: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1) проведение анализа данных органов местного самоуправления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2)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3) проведение анализа реализации антикоррупционных программ (планов) по противодействию коррупции;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4) подготовка сводного отчета о результатах проведения антикоррупционного мониторинга;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5)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8E">
        <w:rPr>
          <w:rFonts w:ascii="Times New Roman" w:hAnsi="Times New Roman" w:cs="Times New Roman"/>
          <w:bCs/>
          <w:sz w:val="28"/>
          <w:szCs w:val="28"/>
        </w:rPr>
        <w:t>6) рассмотрение результатов антикоррупционного мониторинга;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7) размещение результатов антикоррупционного мониторинга </w:t>
      </w:r>
      <w:r w:rsidRPr="003C188E">
        <w:rPr>
          <w:rFonts w:ascii="Times New Roman" w:hAnsi="Times New Roman" w:cs="Times New Roman"/>
          <w:bCs/>
          <w:sz w:val="28"/>
          <w:szCs w:val="28"/>
        </w:rPr>
        <w:br/>
        <w:t>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C188E">
        <w:rPr>
          <w:rFonts w:ascii="Times New Roman" w:hAnsi="Times New Roman" w:cs="Times New Roman"/>
          <w:bCs/>
          <w:sz w:val="28"/>
          <w:szCs w:val="28"/>
        </w:rPr>
        <w:t>8) направление информации о результатах антикоррупционного мониторинга в органы местного самоуправления муниципального образования и в Правительство Самарской области.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5. Формы и методы проведения антикоррупционного мониторинга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5.1. Антикоррупционный мониторинг может проводиться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</w:t>
      </w:r>
      <w:proofErr w:type="gramStart"/>
      <w:r w:rsidRPr="003C188E">
        <w:rPr>
          <w:rFonts w:ascii="Times New Roman" w:hAnsi="Times New Roman" w:cs="Times New Roman"/>
          <w:sz w:val="28"/>
          <w:szCs w:val="28"/>
        </w:rPr>
        <w:t>сведений отдела Министерства внутренних дел России</w:t>
      </w:r>
      <w:proofErr w:type="gramEnd"/>
      <w:r w:rsidRPr="003C188E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образованию, а также анализа данных, содержащих сведения, характеризующие состояние антикоррупционной деятельности органов местного самоуправления.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5.2. При проведении антикоррупционного мониторинга могут использоваться: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- социологический метод;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- системный метод;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- синтетический метод;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- аналитический метод.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6. Основные источники информации, используемые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при проведении антикоррупционного мониторинга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6.1. Основные источники информации, используемые при проведении антикоррупционного мониторинга: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1) данные официальной статистики отдела Министерства внутренних дел России по муниципальному образованию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учреждений; характеризующие состояние и результаты противодействия коррупции </w:t>
      </w:r>
      <w:proofErr w:type="gramStart"/>
      <w:r w:rsidRPr="003C18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2) информационно-аналитические материалы правоохранительных органов, </w:t>
      </w:r>
      <w:proofErr w:type="gramStart"/>
      <w:r w:rsidRPr="003C188E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3C188E">
        <w:rPr>
          <w:rFonts w:ascii="Times New Roman" w:hAnsi="Times New Roman" w:cs="Times New Roman"/>
          <w:sz w:val="28"/>
          <w:szCs w:val="28"/>
        </w:rPr>
        <w:t xml:space="preserve"> местного самоуправления и создаваемых ими муниципальных предприятиях и учреждениях;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 xml:space="preserve"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proofErr w:type="gramStart"/>
      <w:r w:rsidRPr="003C188E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3C188E">
        <w:rPr>
          <w:rFonts w:ascii="Times New Roman" w:hAnsi="Times New Roman" w:cs="Times New Roman"/>
          <w:sz w:val="28"/>
          <w:szCs w:val="28"/>
        </w:rPr>
        <w:t xml:space="preserve"> реализуемых антикоррупционных мер;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lastRenderedPageBreak/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5) результаты анализа публикаций по антикоррупционной тематике в средствах массовой информации муниципального образования;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6) материалы независимых опросов общественного мнения, опубликованные в средствах массовой информации муниципального образования;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7) информация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службой;</w:t>
      </w: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10) материалы работы в части приема сообщений граждан о коррупционных правонарушениях.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7. Результаты работ по антикоррупционному мониторингу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188E">
        <w:rPr>
          <w:rFonts w:ascii="Times New Roman" w:hAnsi="Times New Roman" w:cs="Times New Roman"/>
          <w:sz w:val="28"/>
          <w:szCs w:val="28"/>
        </w:rPr>
        <w:t>7.1. По итогам проведения антикоррупционного мониторинга готовится сводный отчет, который размещается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3821" w:rsidRPr="003C188E" w:rsidRDefault="004E3821" w:rsidP="004E3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0961" w:rsidRDefault="00F60961"/>
    <w:sectPr w:rsidR="00F60961" w:rsidSect="003C188E">
      <w:pgSz w:w="11900" w:h="16800"/>
      <w:pgMar w:top="1134" w:right="112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E3821"/>
    <w:rsid w:val="004E3821"/>
    <w:rsid w:val="00F6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3821"/>
    <w:rPr>
      <w:color w:val="0000FF"/>
      <w:u w:val="single"/>
    </w:rPr>
  </w:style>
  <w:style w:type="paragraph" w:styleId="a4">
    <w:name w:val="No Spacing"/>
    <w:uiPriority w:val="1"/>
    <w:qFormat/>
    <w:rsid w:val="004E3821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4E3821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5296C0605CA2D2DEDAC0008C1E9AB2191547AE3C7DDFe3R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314BC789CC4B53A394C9BD60C00AAD6D48DCF0F8E10CAE7464E1AF9e3R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F314BC789CC4B53A394C9BD60C00AAD6DD83C802DE47C8B61340e1R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33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2020-06-08T07:18:00Z</dcterms:created>
  <dcterms:modified xsi:type="dcterms:W3CDTF">2020-06-08T07:18:00Z</dcterms:modified>
</cp:coreProperties>
</file>