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5B77" w:rsidRPr="00232A51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0C5B77" w:rsidRPr="00232A51" w:rsidRDefault="000C5B77" w:rsidP="000C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0C5B77" w:rsidRPr="00232A51" w:rsidRDefault="000C5B77" w:rsidP="000C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C5B77" w:rsidRPr="00232A51" w:rsidRDefault="000C5B77" w:rsidP="000C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0C5B77" w:rsidRPr="00FA5D7C" w:rsidRDefault="000C5B77" w:rsidP="000C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C5B77" w:rsidRPr="00FA5D7C" w:rsidRDefault="000C5B77" w:rsidP="000C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Pr="00FA5D7C" w:rsidRDefault="000C5B77" w:rsidP="000C5B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C5B77" w:rsidRPr="00FA5D7C" w:rsidRDefault="000C5B77" w:rsidP="000C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C5B77" w:rsidRPr="00FA5D7C" w:rsidRDefault="000C5B77" w:rsidP="000C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A5D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апреля  </w:t>
      </w:r>
      <w:r w:rsidRPr="00FA5D7C">
        <w:rPr>
          <w:rFonts w:ascii="Times New Roman" w:hAnsi="Times New Roman" w:cs="Times New Roman"/>
          <w:sz w:val="28"/>
          <w:szCs w:val="28"/>
        </w:rPr>
        <w:t xml:space="preserve"> 2022 года 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77" w:rsidRPr="001C12F1" w:rsidRDefault="000C5B77" w:rsidP="000C5B77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A5D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Челно-Вершины от   02 .03. 2021 года №23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12F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</w:t>
      </w:r>
      <w:r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Pr="00B76B24">
        <w:rPr>
          <w:rFonts w:ascii="Times New Roman" w:hAnsi="Times New Roman"/>
          <w:sz w:val="28"/>
          <w:szCs w:val="28"/>
        </w:rPr>
        <w:t>принятия решени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B76B24">
        <w:rPr>
          <w:rFonts w:ascii="Times New Roman" w:hAnsi="Times New Roman"/>
          <w:sz w:val="28"/>
          <w:szCs w:val="28"/>
        </w:rPr>
        <w:t>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285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Челно-Вершины </w:t>
      </w:r>
      <w:r w:rsidRPr="00B76B24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C5B77" w:rsidRPr="00FA5D7C" w:rsidRDefault="000C5B77" w:rsidP="000C5B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</w:t>
      </w:r>
      <w:proofErr w:type="spellStart"/>
      <w:r w:rsidRPr="00FA5D7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FA5D7C">
        <w:rPr>
          <w:rFonts w:ascii="Times New Roman" w:hAnsi="Times New Roman" w:cs="Times New Roman"/>
          <w:sz w:val="28"/>
          <w:szCs w:val="28"/>
        </w:rPr>
        <w:t xml:space="preserve"> района от 30.03.2022 года, в целях приведения нормативно правовой базы сельского поселения Челно-Вершины в соответствии с действующим </w:t>
      </w:r>
      <w:proofErr w:type="spellStart"/>
      <w:r w:rsidRPr="00FA5D7C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FA5D7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A5D7C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FA5D7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0C5B77" w:rsidRPr="00FA5D7C" w:rsidRDefault="000C5B77" w:rsidP="000C5B77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5B77" w:rsidRPr="00850D09" w:rsidRDefault="000C5B77" w:rsidP="000C5B77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Челно-Вершины от  02 .03. 2021 года №23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12F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</w:t>
      </w:r>
      <w:r w:rsidRPr="001C12F1">
        <w:rPr>
          <w:rFonts w:ascii="Times New Roman" w:hAnsi="Times New Roman"/>
          <w:sz w:val="28"/>
          <w:szCs w:val="28"/>
        </w:rPr>
        <w:t xml:space="preserve">нии Порядка </w:t>
      </w:r>
      <w:r w:rsidRPr="00B76B24">
        <w:rPr>
          <w:rFonts w:ascii="Times New Roman" w:hAnsi="Times New Roman"/>
          <w:sz w:val="28"/>
          <w:szCs w:val="28"/>
        </w:rPr>
        <w:t>принятия решени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B76B24">
        <w:rPr>
          <w:rFonts w:ascii="Times New Roman" w:hAnsi="Times New Roman"/>
          <w:sz w:val="28"/>
          <w:szCs w:val="28"/>
        </w:rPr>
        <w:t>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285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Челно-Вершины </w:t>
      </w:r>
      <w:r w:rsidRPr="00B76B24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FA5D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D7C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C5B77" w:rsidRPr="00850D09" w:rsidRDefault="000C5B77" w:rsidP="000C5B77">
      <w:pPr>
        <w:pStyle w:val="Default"/>
        <w:jc w:val="both"/>
        <w:rPr>
          <w:sz w:val="28"/>
          <w:szCs w:val="28"/>
        </w:rPr>
      </w:pPr>
      <w:r w:rsidRPr="00FA5D7C">
        <w:rPr>
          <w:sz w:val="28"/>
          <w:szCs w:val="28"/>
        </w:rPr>
        <w:t xml:space="preserve">      </w:t>
      </w:r>
      <w:r w:rsidRPr="00FA5D7C">
        <w:rPr>
          <w:rFonts w:eastAsiaTheme="majorEastAsia"/>
          <w:bCs/>
          <w:sz w:val="28"/>
          <w:szCs w:val="28"/>
        </w:rPr>
        <w:t xml:space="preserve"> а</w:t>
      </w:r>
      <w:r>
        <w:rPr>
          <w:sz w:val="28"/>
          <w:szCs w:val="28"/>
        </w:rPr>
        <w:t>) Раздел</w:t>
      </w:r>
      <w:r w:rsidRPr="00FA5D7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A5D7C">
        <w:rPr>
          <w:sz w:val="28"/>
          <w:szCs w:val="28"/>
        </w:rPr>
        <w:t xml:space="preserve"> постановления изложить в новой редакции следующего содержания</w:t>
      </w:r>
      <w:proofErr w:type="gramStart"/>
      <w:r>
        <w:rPr>
          <w:sz w:val="28"/>
          <w:szCs w:val="28"/>
        </w:rPr>
        <w:t>:»</w:t>
      </w:r>
      <w:proofErr w:type="gramEnd"/>
      <w:r w:rsidRPr="00FA5D7C">
        <w:rPr>
          <w:color w:val="auto"/>
          <w:sz w:val="28"/>
          <w:szCs w:val="28"/>
        </w:rPr>
        <w:t xml:space="preserve">Признание безнадежной к взысканию задолженности по платежам в бюджет </w:t>
      </w:r>
      <w:r>
        <w:rPr>
          <w:color w:val="auto"/>
          <w:sz w:val="28"/>
          <w:szCs w:val="28"/>
        </w:rPr>
        <w:t>сельского поселения Челно-Вершины</w:t>
      </w:r>
      <w:r w:rsidRPr="00FA5D7C">
        <w:rPr>
          <w:color w:val="auto"/>
          <w:sz w:val="28"/>
          <w:szCs w:val="28"/>
        </w:rPr>
        <w:t xml:space="preserve"> производится на основании следующих документов:</w:t>
      </w:r>
    </w:p>
    <w:p w:rsidR="000C5B77" w:rsidRPr="00850D09" w:rsidRDefault="000C5B77" w:rsidP="000C5B77">
      <w:pPr>
        <w:pStyle w:val="Default"/>
        <w:jc w:val="both"/>
        <w:rPr>
          <w:color w:val="FF0000"/>
          <w:sz w:val="28"/>
          <w:szCs w:val="28"/>
        </w:rPr>
      </w:pPr>
      <w:r w:rsidRPr="00FA5D7C">
        <w:rPr>
          <w:color w:val="auto"/>
          <w:sz w:val="28"/>
          <w:szCs w:val="28"/>
        </w:rPr>
        <w:t xml:space="preserve">1) выписки из отчетности уполномоченного органа об учитываемых суммах задолженности по уплате платежей в бюджет </w:t>
      </w:r>
      <w:r>
        <w:rPr>
          <w:color w:val="auto"/>
          <w:sz w:val="28"/>
          <w:szCs w:val="28"/>
        </w:rPr>
        <w:t xml:space="preserve">сельского поселения Челно-Вершины </w:t>
      </w:r>
      <w:r w:rsidRPr="00FE6FDB">
        <w:rPr>
          <w:color w:val="auto"/>
          <w:sz w:val="28"/>
          <w:szCs w:val="28"/>
        </w:rPr>
        <w:t>по форме согласно приложению № 1 к настоящему Порядку;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2) справки уполномоченного органа о принятых мерах по обеспечению взыскания задолженности по платежам в бюджет</w:t>
      </w:r>
      <w:r>
        <w:rPr>
          <w:color w:val="auto"/>
          <w:sz w:val="28"/>
          <w:szCs w:val="28"/>
        </w:rPr>
        <w:t xml:space="preserve"> сельского поселения Челно-Вершины</w:t>
      </w:r>
      <w:r w:rsidRPr="00FA5D7C">
        <w:rPr>
          <w:color w:val="auto"/>
          <w:sz w:val="28"/>
          <w:szCs w:val="28"/>
        </w:rPr>
        <w:t xml:space="preserve"> по форме согласно приложению № 2 к настоящему Порядку (далее - Справка).</w:t>
      </w:r>
    </w:p>
    <w:p w:rsidR="000C5B77" w:rsidRPr="00FA5D7C" w:rsidRDefault="000C5B77" w:rsidP="000C5B77">
      <w:pPr>
        <w:pStyle w:val="Default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Обязательному включению в Справку подлежат следующие сведения: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а) об основании возникновения задолженности, виде (основной долг, проценты, пени) и периоде образования задолженности;</w:t>
      </w:r>
    </w:p>
    <w:p w:rsidR="000C5B77" w:rsidRPr="00FA5D7C" w:rsidRDefault="000C5B77" w:rsidP="000C5B77">
      <w:pPr>
        <w:pStyle w:val="Default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б) об основаниях для признания безнадежной к взысканию задолженности в соответствии с настоящим Порядком;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 xml:space="preserve">в) о наличии (отсутствии) информации о фактах незаконного получения имущества должника третьими лицами (при рассмотрении вопроса о </w:t>
      </w:r>
      <w:r w:rsidRPr="00FA5D7C">
        <w:rPr>
          <w:color w:val="auto"/>
          <w:sz w:val="28"/>
          <w:szCs w:val="28"/>
        </w:rPr>
        <w:lastRenderedPageBreak/>
        <w:t>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г) 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A5D7C">
        <w:rPr>
          <w:color w:val="auto"/>
          <w:sz w:val="28"/>
          <w:szCs w:val="28"/>
        </w:rPr>
        <w:t>д</w:t>
      </w:r>
      <w:proofErr w:type="spellEnd"/>
      <w:r w:rsidRPr="00FA5D7C">
        <w:rPr>
          <w:color w:val="auto"/>
          <w:sz w:val="28"/>
          <w:szCs w:val="28"/>
        </w:rPr>
        <w:t xml:space="preserve">) о принятых мерах по обеспечению взыскания задолженности по платежам в бюджет </w:t>
      </w:r>
      <w:r>
        <w:rPr>
          <w:color w:val="auto"/>
          <w:sz w:val="28"/>
          <w:szCs w:val="28"/>
        </w:rPr>
        <w:t xml:space="preserve"> сельского поселения Челно-Вершины</w:t>
      </w:r>
      <w:r w:rsidRPr="00FA5D7C">
        <w:rPr>
          <w:color w:val="auto"/>
          <w:sz w:val="28"/>
          <w:szCs w:val="28"/>
        </w:rPr>
        <w:t>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е)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</w:t>
      </w:r>
      <w:r>
        <w:rPr>
          <w:color w:val="auto"/>
          <w:sz w:val="28"/>
          <w:szCs w:val="28"/>
        </w:rPr>
        <w:t xml:space="preserve"> сельского поселения Челно-Вершины</w:t>
      </w:r>
      <w:proofErr w:type="gramStart"/>
      <w:r w:rsidRPr="00FA5D7C">
        <w:rPr>
          <w:color w:val="auto"/>
          <w:sz w:val="28"/>
          <w:szCs w:val="28"/>
        </w:rPr>
        <w:t xml:space="preserve"> ,</w:t>
      </w:r>
      <w:proofErr w:type="gramEnd"/>
      <w:r w:rsidRPr="00FA5D7C">
        <w:rPr>
          <w:color w:val="auto"/>
          <w:sz w:val="28"/>
          <w:szCs w:val="28"/>
        </w:rPr>
        <w:t xml:space="preserve"> в том числе: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A5D7C">
        <w:rPr>
          <w:color w:val="auto"/>
          <w:sz w:val="28"/>
          <w:szCs w:val="28"/>
        </w:rPr>
        <w:t xml:space="preserve">а) документ, свидетельствующий о смерти физического лица - плательщика платежей в бюджет </w:t>
      </w:r>
      <w:r>
        <w:rPr>
          <w:color w:val="auto"/>
          <w:sz w:val="28"/>
          <w:szCs w:val="28"/>
        </w:rPr>
        <w:t xml:space="preserve"> сельского поселения Челно-Вершины</w:t>
      </w:r>
      <w:r w:rsidRPr="00FA5D7C">
        <w:rPr>
          <w:color w:val="auto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A5D7C">
        <w:rPr>
          <w:color w:val="auto"/>
          <w:sz w:val="28"/>
          <w:szCs w:val="28"/>
        </w:rPr>
        <w:t xml:space="preserve"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</w:t>
      </w:r>
      <w:r>
        <w:rPr>
          <w:color w:val="auto"/>
          <w:sz w:val="28"/>
          <w:szCs w:val="28"/>
        </w:rPr>
        <w:t xml:space="preserve"> о </w:t>
      </w:r>
      <w:r w:rsidRPr="00FA5D7C">
        <w:rPr>
          <w:color w:val="auto"/>
          <w:sz w:val="28"/>
          <w:szCs w:val="28"/>
        </w:rPr>
        <w:t>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в) судебный акт о завершении конкурсного производства или завершен</w:t>
      </w:r>
      <w:r>
        <w:rPr>
          <w:color w:val="auto"/>
          <w:sz w:val="28"/>
          <w:szCs w:val="28"/>
        </w:rPr>
        <w:t>ии</w:t>
      </w:r>
      <w:r w:rsidRPr="00FA5D7C">
        <w:rPr>
          <w:color w:val="auto"/>
          <w:sz w:val="28"/>
          <w:szCs w:val="28"/>
        </w:rPr>
        <w:t xml:space="preserve"> реализации имущества гражданина - плательщика платежей в бюджет;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FA5D7C">
        <w:rPr>
          <w:color w:val="auto"/>
          <w:sz w:val="28"/>
          <w:szCs w:val="28"/>
        </w:rPr>
        <w:t>д</w:t>
      </w:r>
      <w:proofErr w:type="spellEnd"/>
      <w:r w:rsidRPr="00FA5D7C">
        <w:rPr>
          <w:color w:val="auto"/>
          <w:sz w:val="28"/>
          <w:szCs w:val="28"/>
        </w:rPr>
        <w:t>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>ё)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г. № 229-ФЗ «Об исполнительном производстве»;</w:t>
      </w:r>
    </w:p>
    <w:p w:rsidR="000C5B77" w:rsidRPr="00FA5D7C" w:rsidRDefault="000C5B77" w:rsidP="000C5B77">
      <w:pPr>
        <w:pStyle w:val="Default"/>
        <w:jc w:val="both"/>
        <w:rPr>
          <w:color w:val="auto"/>
          <w:sz w:val="28"/>
          <w:szCs w:val="28"/>
        </w:rPr>
      </w:pPr>
      <w:r w:rsidRPr="00FA5D7C">
        <w:rPr>
          <w:color w:val="auto"/>
          <w:sz w:val="28"/>
          <w:szCs w:val="28"/>
        </w:rPr>
        <w:t xml:space="preserve">ж)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Pr="00FA5D7C">
        <w:rPr>
          <w:color w:val="auto"/>
          <w:sz w:val="28"/>
          <w:szCs w:val="28"/>
        </w:rPr>
        <w:lastRenderedPageBreak/>
        <w:t>судебных расходов на проведение процедур, применяемых в деле о банкротстве;</w:t>
      </w:r>
    </w:p>
    <w:p w:rsidR="000C5B77" w:rsidRPr="00FA5D7C" w:rsidRDefault="000C5B77" w:rsidP="000C5B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D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5D7C">
        <w:rPr>
          <w:rFonts w:ascii="Times New Roman" w:hAnsi="Times New Roman" w:cs="Times New Roman"/>
          <w:sz w:val="28"/>
          <w:szCs w:val="28"/>
        </w:rPr>
        <w:t>) постановление о прекращении исполнения постановления о назначении административного наказания.</w:t>
      </w:r>
    </w:p>
    <w:p w:rsidR="000C5B77" w:rsidRPr="00FA5D7C" w:rsidRDefault="000C5B77" w:rsidP="000C5B77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«Официальный вестник» и </w:t>
      </w:r>
      <w:r w:rsidRPr="00FA5D7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0C5B77" w:rsidRPr="00FA5D7C" w:rsidRDefault="000C5B77" w:rsidP="000C5B7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C5B77" w:rsidRPr="00FA5D7C" w:rsidRDefault="000C5B77" w:rsidP="000C5B7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5B77" w:rsidRPr="00FA5D7C" w:rsidRDefault="000C5B77" w:rsidP="000C5B7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5B77" w:rsidRPr="00FA5D7C" w:rsidRDefault="000C5B77" w:rsidP="000C5B7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</w:t>
      </w:r>
    </w:p>
    <w:p w:rsidR="000C5B77" w:rsidRPr="00FA5D7C" w:rsidRDefault="000C5B77" w:rsidP="000C5B77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A5D7C">
        <w:rPr>
          <w:rFonts w:ascii="Times New Roman" w:hAnsi="Times New Roman" w:cs="Times New Roman"/>
          <w:color w:val="000000"/>
          <w:sz w:val="28"/>
          <w:szCs w:val="28"/>
        </w:rPr>
        <w:t>Челно-Вершин</w:t>
      </w:r>
      <w:proofErr w:type="gramStart"/>
      <w:r w:rsidRPr="00FA5D7C"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FA5D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С.А. </w:t>
      </w:r>
      <w:proofErr w:type="spellStart"/>
      <w:r w:rsidRPr="00FA5D7C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  <w:r w:rsidRPr="00FA5D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B77" w:rsidRDefault="000C5B77" w:rsidP="000C5B77">
      <w:pPr>
        <w:spacing w:line="320" w:lineRule="exact"/>
        <w:ind w:left="2832" w:firstLine="708"/>
      </w:pPr>
      <w:r>
        <w:t xml:space="preserve">Приложение № 1 </w:t>
      </w:r>
      <w:proofErr w:type="gramStart"/>
      <w:r>
        <w:t>к Порядку принятия решений о признании безнадежной к взысканию задолженности по платежам в бюджет</w:t>
      </w:r>
      <w:proofErr w:type="gramEnd"/>
      <w:r>
        <w:t xml:space="preserve"> администрации сельского поселения Челно-Вершины и ее списании (восстановлении)</w:t>
      </w:r>
    </w:p>
    <w:p w:rsidR="000C5B77" w:rsidRDefault="000C5B77" w:rsidP="000C5B77">
      <w:pPr>
        <w:spacing w:line="320" w:lineRule="exact"/>
        <w:jc w:val="right"/>
      </w:pPr>
      <w:r>
        <w:t>Форма</w:t>
      </w:r>
    </w:p>
    <w:p w:rsidR="000C5B77" w:rsidRDefault="000C5B77" w:rsidP="000C5B77">
      <w:pPr>
        <w:pStyle w:val="30"/>
        <w:shd w:val="clear" w:color="auto" w:fill="auto"/>
        <w:spacing w:after="0" w:line="320" w:lineRule="exact"/>
        <w:ind w:left="340"/>
      </w:pPr>
    </w:p>
    <w:p w:rsidR="000C5B77" w:rsidRDefault="000C5B77" w:rsidP="000C5B77">
      <w:pPr>
        <w:pStyle w:val="30"/>
        <w:shd w:val="clear" w:color="auto" w:fill="auto"/>
        <w:spacing w:after="0" w:line="320" w:lineRule="exact"/>
        <w:ind w:left="340"/>
      </w:pPr>
      <w:r>
        <w:t>Выписка</w:t>
      </w:r>
    </w:p>
    <w:p w:rsidR="000C5B77" w:rsidRDefault="000C5B77" w:rsidP="000C5B77">
      <w:pPr>
        <w:pStyle w:val="30"/>
        <w:shd w:val="clear" w:color="auto" w:fill="auto"/>
        <w:tabs>
          <w:tab w:val="left" w:leader="underscore" w:pos="6374"/>
          <w:tab w:val="left" w:leader="underscore" w:pos="8081"/>
          <w:tab w:val="left" w:leader="underscore" w:pos="8916"/>
        </w:tabs>
        <w:spacing w:after="0" w:line="320" w:lineRule="exact"/>
        <w:ind w:left="240" w:firstLine="380"/>
        <w:jc w:val="left"/>
      </w:pPr>
      <w:r>
        <w:t>из отчетности администратора доходов бюджета об учитываемых суммах з</w:t>
      </w:r>
      <w:bookmarkStart w:id="0" w:name="_GoBack"/>
      <w:bookmarkEnd w:id="0"/>
      <w:r>
        <w:t xml:space="preserve">адолженности по уплате платежей в бюджет </w:t>
      </w:r>
      <w:proofErr w:type="spellStart"/>
      <w:r>
        <w:t>администрациисельского</w:t>
      </w:r>
      <w:proofErr w:type="spellEnd"/>
      <w:r>
        <w:t xml:space="preserve"> поселения Челно-Вершины на дату «   »</w:t>
      </w:r>
      <w:r>
        <w:tab/>
        <w:t xml:space="preserve"> 202 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9"/>
        <w:gridCol w:w="7366"/>
        <w:gridCol w:w="1739"/>
      </w:tblGrid>
      <w:tr w:rsidR="000C5B77" w:rsidTr="001146AE">
        <w:trPr>
          <w:trHeight w:hRule="exact" w:val="3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380"/>
            </w:pPr>
            <w:r>
              <w:rPr>
                <w:rStyle w:val="2"/>
                <w:rFonts w:eastAsiaTheme="minorEastAsia"/>
              </w:rPr>
              <w:t>1</w:t>
            </w:r>
            <w:r>
              <w:rPr>
                <w:rStyle w:val="2LucidaSansUnicode"/>
                <w:rFonts w:eastAsiaTheme="minorEastAsia"/>
              </w:rPr>
              <w:t>.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jc w:val="center"/>
            </w:pPr>
            <w:r>
              <w:rPr>
                <w:rStyle w:val="2"/>
                <w:rFonts w:eastAsia="Lucida Sans Unicode"/>
              </w:rPr>
              <w:t>Сведения о дебиторе</w:t>
            </w:r>
          </w:p>
        </w:tc>
      </w:tr>
      <w:tr w:rsidR="000C5B77" w:rsidTr="001146AE">
        <w:trPr>
          <w:trHeight w:hRule="exact" w:val="5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1.1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74" w:lineRule="exact"/>
            </w:pPr>
            <w:r>
              <w:rPr>
                <w:rStyle w:val="2"/>
                <w:rFonts w:eastAsia="Lucida Sans Unicode"/>
              </w:rPr>
              <w:t>Наименование организации. Ф.И.О. индивидуального предпринимателя, Ф.И.О. физического лица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rPr>
                <w:sz w:val="10"/>
                <w:szCs w:val="10"/>
              </w:rPr>
            </w:pPr>
          </w:p>
        </w:tc>
      </w:tr>
      <w:tr w:rsidR="000C5B77" w:rsidTr="001146AE">
        <w:trPr>
          <w:trHeight w:hRule="exact" w:val="27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1.2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ИНН/СНИЛС (при отсутствии ИНН)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rPr>
                <w:sz w:val="10"/>
                <w:szCs w:val="10"/>
              </w:rPr>
            </w:pPr>
          </w:p>
        </w:tc>
      </w:tr>
      <w:tr w:rsidR="000C5B77" w:rsidTr="001146AE">
        <w:trPr>
          <w:trHeight w:hRule="exact" w:val="2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380"/>
            </w:pPr>
            <w:r>
              <w:rPr>
                <w:rStyle w:val="2"/>
                <w:rFonts w:eastAsia="Lucida Sans Unicode"/>
              </w:rPr>
              <w:t>2.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jc w:val="center"/>
            </w:pPr>
            <w:r>
              <w:rPr>
                <w:rStyle w:val="2"/>
                <w:rFonts w:eastAsia="Lucida Sans Unicode"/>
              </w:rPr>
              <w:t>Сведения о задолженности</w:t>
            </w:r>
          </w:p>
        </w:tc>
      </w:tr>
      <w:tr w:rsidR="000C5B77" w:rsidTr="001146AE">
        <w:trPr>
          <w:trHeight w:hRule="exact" w:val="28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2.1.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Номер (код) счета бюджетного учета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rPr>
                <w:sz w:val="10"/>
                <w:szCs w:val="10"/>
              </w:rPr>
            </w:pPr>
          </w:p>
        </w:tc>
      </w:tr>
      <w:tr w:rsidR="000C5B77" w:rsidTr="001146AE">
        <w:trPr>
          <w:trHeight w:hRule="exact" w:val="55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2.2.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70" w:lineRule="exact"/>
            </w:pPr>
            <w:r>
              <w:rPr>
                <w:rStyle w:val="2"/>
                <w:rFonts w:eastAsia="Lucida Sans Unicode"/>
              </w:rPr>
              <w:t xml:space="preserve">Наименование, номер и дата первичного документа, на основании которого осуществлено начисление </w:t>
            </w:r>
            <w:proofErr w:type="gramStart"/>
            <w:r>
              <w:rPr>
                <w:rStyle w:val="2"/>
                <w:rFonts w:eastAsia="Lucida Sans Unicode"/>
              </w:rPr>
              <w:t>неналоговых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rPr>
                <w:sz w:val="10"/>
                <w:szCs w:val="10"/>
              </w:rPr>
            </w:pPr>
          </w:p>
        </w:tc>
      </w:tr>
      <w:tr w:rsidR="000C5B77" w:rsidTr="001146AE">
        <w:trPr>
          <w:trHeight w:hRule="exact" w:val="28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2.3.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Номер лицевого счета плательщика неналоговых доходов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rPr>
                <w:sz w:val="10"/>
                <w:szCs w:val="10"/>
              </w:rPr>
            </w:pPr>
          </w:p>
        </w:tc>
      </w:tr>
      <w:tr w:rsidR="000C5B77" w:rsidTr="001146AE">
        <w:trPr>
          <w:trHeight w:hRule="exact" w:val="28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2.4.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ОКТМО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rPr>
                <w:sz w:val="10"/>
                <w:szCs w:val="10"/>
              </w:rPr>
            </w:pPr>
          </w:p>
        </w:tc>
      </w:tr>
      <w:tr w:rsidR="000C5B77" w:rsidTr="001146AE">
        <w:trPr>
          <w:trHeight w:hRule="exact" w:val="28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1pt"/>
                <w:rFonts w:eastAsiaTheme="minorEastAsia"/>
              </w:rPr>
              <w:t>2.Ь.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Задолженность по основному обязательству</w:t>
            </w:r>
          </w:p>
        </w:tc>
      </w:tr>
      <w:tr w:rsidR="000C5B77" w:rsidTr="001146AE">
        <w:trPr>
          <w:trHeight w:hRule="exact" w:val="284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Код бюджетной классификации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60"/>
            </w:pPr>
            <w:r>
              <w:rPr>
                <w:rStyle w:val="2"/>
                <w:rFonts w:eastAsia="Lucida Sans Unicode"/>
              </w:rPr>
              <w:t>Сумма, руб.</w:t>
            </w:r>
          </w:p>
        </w:tc>
      </w:tr>
      <w:tr w:rsidR="000C5B77" w:rsidTr="001146AE">
        <w:trPr>
          <w:trHeight w:hRule="exact" w:val="284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2.6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Задолженность по пеням, штрафам, неустойке</w:t>
            </w:r>
          </w:p>
        </w:tc>
      </w:tr>
      <w:tr w:rsidR="000C5B77" w:rsidTr="001146AE">
        <w:trPr>
          <w:trHeight w:hRule="exact" w:val="281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Код бюджетной классификации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60"/>
            </w:pPr>
            <w:r>
              <w:rPr>
                <w:rStyle w:val="2"/>
                <w:rFonts w:eastAsia="Lucida Sans Unicode"/>
              </w:rPr>
              <w:t>Сумма, руб.</w:t>
            </w:r>
          </w:p>
        </w:tc>
      </w:tr>
      <w:tr w:rsidR="000C5B77" w:rsidTr="001146AE">
        <w:trPr>
          <w:trHeight w:hRule="exact" w:val="3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  <w:ind w:left="240"/>
            </w:pPr>
            <w:r>
              <w:rPr>
                <w:rStyle w:val="2"/>
                <w:rFonts w:eastAsia="Lucida Sans Unicode"/>
              </w:rPr>
              <w:t>2.7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B77" w:rsidRDefault="000C5B77" w:rsidP="001146AE">
            <w:pPr>
              <w:framePr w:w="9763" w:h="4295" w:wrap="none" w:vAnchor="page" w:hAnchor="page" w:x="1593" w:y="6222"/>
              <w:spacing w:line="260" w:lineRule="exact"/>
            </w:pPr>
            <w:r>
              <w:rPr>
                <w:rStyle w:val="2"/>
                <w:rFonts w:eastAsia="Lucida Sans Unicode"/>
              </w:rPr>
              <w:t>Общая сумма задолженности, руб.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B77" w:rsidRDefault="000C5B77" w:rsidP="001146AE">
            <w:pPr>
              <w:framePr w:w="9763" w:h="4295" w:wrap="none" w:vAnchor="page" w:hAnchor="page" w:x="1593" w:y="6222"/>
              <w:rPr>
                <w:sz w:val="10"/>
                <w:szCs w:val="10"/>
              </w:rPr>
            </w:pPr>
          </w:p>
        </w:tc>
      </w:tr>
    </w:tbl>
    <w:p w:rsidR="000C5B77" w:rsidRDefault="000C5B77" w:rsidP="000C5B77">
      <w:pPr>
        <w:pStyle w:val="a4"/>
        <w:framePr w:wrap="none" w:vAnchor="page" w:hAnchor="page" w:x="1568" w:y="11204"/>
        <w:shd w:val="clear" w:color="auto" w:fill="auto"/>
        <w:spacing w:line="280" w:lineRule="exact"/>
      </w:pPr>
      <w:r>
        <w:t>Должность</w:t>
      </w:r>
    </w:p>
    <w:p w:rsidR="000C5B77" w:rsidRDefault="000C5B77" w:rsidP="000C5B77">
      <w:pPr>
        <w:pStyle w:val="a4"/>
        <w:framePr w:wrap="none" w:vAnchor="page" w:hAnchor="page" w:x="4869" w:y="11196"/>
        <w:shd w:val="clear" w:color="auto" w:fill="auto"/>
        <w:spacing w:line="280" w:lineRule="exact"/>
      </w:pPr>
      <w:r>
        <w:t>подпись</w:t>
      </w:r>
    </w:p>
    <w:p w:rsidR="000C5B77" w:rsidRDefault="000C5B77" w:rsidP="000C5B77">
      <w:pPr>
        <w:pStyle w:val="a4"/>
        <w:framePr w:wrap="none" w:vAnchor="page" w:hAnchor="page" w:x="7879" w:y="11193"/>
        <w:shd w:val="clear" w:color="auto" w:fill="auto"/>
        <w:spacing w:line="280" w:lineRule="exact"/>
      </w:pPr>
      <w:r>
        <w:t>расшифровка подписи</w:t>
      </w:r>
    </w:p>
    <w:p w:rsidR="000C5B77" w:rsidRDefault="000C5B77" w:rsidP="000C5B77">
      <w:pPr>
        <w:rPr>
          <w:sz w:val="2"/>
          <w:szCs w:val="2"/>
        </w:rPr>
        <w:sectPr w:rsidR="000C5B77" w:rsidSect="001767D4">
          <w:pgSz w:w="11900" w:h="16840"/>
          <w:pgMar w:top="709" w:right="1127" w:bottom="993" w:left="1560" w:header="0" w:footer="3" w:gutter="0"/>
          <w:cols w:space="720"/>
          <w:noEndnote/>
          <w:docGrid w:linePitch="360"/>
        </w:sectPr>
      </w:pPr>
    </w:p>
    <w:p w:rsidR="000C5B77" w:rsidRDefault="000C5B77" w:rsidP="000C5B77">
      <w:pPr>
        <w:framePr w:w="9590" w:h="2589" w:hRule="exact" w:wrap="none" w:vAnchor="page" w:hAnchor="page" w:x="1541" w:y="1152"/>
        <w:spacing w:line="320" w:lineRule="exact"/>
        <w:ind w:left="4620"/>
      </w:pPr>
      <w:r>
        <w:lastRenderedPageBreak/>
        <w:t xml:space="preserve">Приложение № 2 </w:t>
      </w:r>
      <w:proofErr w:type="gramStart"/>
      <w:r>
        <w:t>к Порядку принятия решений о признании безнадежной к взысканию задолженности по платежам в бюджет</w:t>
      </w:r>
      <w:proofErr w:type="gramEnd"/>
      <w:r>
        <w:t xml:space="preserve"> администрации сельского поселения Челно-Вершины и ее списании (восстановлении)</w:t>
      </w:r>
    </w:p>
    <w:p w:rsidR="000C5B77" w:rsidRDefault="000C5B77" w:rsidP="000C5B77">
      <w:pPr>
        <w:framePr w:w="9590" w:h="2589" w:hRule="exact" w:wrap="none" w:vAnchor="page" w:hAnchor="page" w:x="1541" w:y="1152"/>
        <w:spacing w:line="260" w:lineRule="exact"/>
      </w:pPr>
      <w:r>
        <w:t>Форма</w:t>
      </w:r>
    </w:p>
    <w:p w:rsidR="000C5B77" w:rsidRDefault="000C5B77" w:rsidP="000C5B77">
      <w:pPr>
        <w:pStyle w:val="30"/>
        <w:framePr w:w="9590" w:h="6008" w:hRule="exact" w:wrap="none" w:vAnchor="page" w:hAnchor="page" w:x="1541" w:y="4681"/>
        <w:shd w:val="clear" w:color="auto" w:fill="auto"/>
        <w:spacing w:after="0" w:line="320" w:lineRule="exact"/>
        <w:ind w:left="160"/>
      </w:pPr>
      <w:r>
        <w:t>Справка</w:t>
      </w:r>
    </w:p>
    <w:p w:rsidR="000C5B77" w:rsidRDefault="000C5B77" w:rsidP="000C5B77">
      <w:pPr>
        <w:pStyle w:val="30"/>
        <w:framePr w:w="9590" w:h="6008" w:hRule="exact" w:wrap="none" w:vAnchor="page" w:hAnchor="page" w:x="1541" w:y="4681"/>
        <w:shd w:val="clear" w:color="auto" w:fill="auto"/>
        <w:spacing w:after="183" w:line="320" w:lineRule="exact"/>
        <w:ind w:left="160"/>
      </w:pPr>
      <w:r>
        <w:t>администратора доходов бюджета о принятых мерах по обеспечению</w:t>
      </w:r>
      <w:r>
        <w:br/>
        <w:t>взыскания задолженности по платежам в бюджет сельского поселения Челно-Вершины</w:t>
      </w:r>
    </w:p>
    <w:p w:rsidR="000C5B77" w:rsidRDefault="000C5B77" w:rsidP="000C5B77">
      <w:pPr>
        <w:framePr w:w="9590" w:h="6008" w:hRule="exact" w:wrap="none" w:vAnchor="page" w:hAnchor="page" w:x="1541" w:y="4681"/>
        <w:widowControl w:val="0"/>
        <w:numPr>
          <w:ilvl w:val="0"/>
          <w:numId w:val="1"/>
        </w:numPr>
        <w:tabs>
          <w:tab w:val="left" w:pos="965"/>
        </w:tabs>
        <w:spacing w:after="0" w:line="317" w:lineRule="exact"/>
        <w:ind w:left="620"/>
        <w:jc w:val="both"/>
      </w:pPr>
      <w:r>
        <w:t>Сведения о должнике:</w:t>
      </w:r>
    </w:p>
    <w:p w:rsidR="000C5B77" w:rsidRDefault="000C5B77" w:rsidP="000C5B77">
      <w:pPr>
        <w:framePr w:w="9590" w:h="6008" w:hRule="exact" w:wrap="none" w:vAnchor="page" w:hAnchor="page" w:x="1541" w:y="4681"/>
      </w:pPr>
      <w:r>
        <w:t>Наименование организации, Ф.И.О. индивидуального предпринимателя,</w:t>
      </w:r>
    </w:p>
    <w:p w:rsidR="000C5B77" w:rsidRDefault="000C5B77" w:rsidP="000C5B77">
      <w:pPr>
        <w:pStyle w:val="a6"/>
        <w:framePr w:w="9590" w:h="6008" w:hRule="exact" w:wrap="none" w:vAnchor="page" w:hAnchor="page" w:x="1541" w:y="4681"/>
        <w:shd w:val="clear" w:color="auto" w:fill="auto"/>
        <w:tabs>
          <w:tab w:val="left" w:leader="underscore" w:pos="8251"/>
        </w:tabs>
      </w:pPr>
      <w:r>
        <w:t>Ф.И.О. физического лица:</w:t>
      </w:r>
      <w:r>
        <w:tab/>
        <w:t>_____</w:t>
      </w:r>
    </w:p>
    <w:p w:rsidR="000C5B77" w:rsidRDefault="000C5B77" w:rsidP="000C5B77">
      <w:pPr>
        <w:pStyle w:val="a6"/>
        <w:framePr w:w="9590" w:h="6008" w:hRule="exact" w:wrap="none" w:vAnchor="page" w:hAnchor="page" w:x="1541" w:y="4681"/>
        <w:shd w:val="clear" w:color="auto" w:fill="auto"/>
        <w:tabs>
          <w:tab w:val="left" w:leader="underscore" w:pos="3535"/>
          <w:tab w:val="left" w:leader="underscore" w:pos="6258"/>
          <w:tab w:val="left" w:leader="underscore" w:pos="9285"/>
        </w:tabs>
      </w:pPr>
      <w:r>
        <w:t>ОГРН</w:t>
      </w:r>
      <w:r>
        <w:tab/>
        <w:t>ИНН</w:t>
      </w:r>
      <w:r>
        <w:tab/>
        <w:t>КПП</w:t>
      </w:r>
      <w:r>
        <w:tab/>
      </w:r>
    </w:p>
    <w:p w:rsidR="000C5B77" w:rsidRDefault="000C5B77" w:rsidP="000C5B77">
      <w:pPr>
        <w:pStyle w:val="a6"/>
        <w:framePr w:w="9590" w:h="6008" w:hRule="exact" w:wrap="none" w:vAnchor="page" w:hAnchor="page" w:x="1541" w:y="4681"/>
        <w:shd w:val="clear" w:color="auto" w:fill="auto"/>
        <w:tabs>
          <w:tab w:val="left" w:leader="underscore" w:pos="9285"/>
        </w:tabs>
      </w:pPr>
      <w:r>
        <w:t>Адрес:</w:t>
      </w:r>
      <w:r>
        <w:tab/>
        <w:t>.</w:t>
      </w:r>
    </w:p>
    <w:p w:rsidR="000C5B77" w:rsidRDefault="000C5B77" w:rsidP="000C5B77">
      <w:pPr>
        <w:pStyle w:val="a6"/>
        <w:framePr w:w="9590" w:h="6008" w:hRule="exact" w:wrap="none" w:vAnchor="page" w:hAnchor="page" w:x="1541" w:y="4681"/>
        <w:numPr>
          <w:ilvl w:val="0"/>
          <w:numId w:val="1"/>
        </w:numPr>
        <w:shd w:val="clear" w:color="auto" w:fill="auto"/>
        <w:tabs>
          <w:tab w:val="left" w:pos="996"/>
        </w:tabs>
        <w:ind w:left="620"/>
      </w:pPr>
      <w:proofErr w:type="gramStart"/>
      <w:r>
        <w:t>Основания возникновения задолженности, сумма, вид (основной долг,</w:t>
      </w:r>
      <w:proofErr w:type="gramEnd"/>
    </w:p>
    <w:p w:rsidR="000C5B77" w:rsidRDefault="000C5B77" w:rsidP="000C5B77">
      <w:pPr>
        <w:pStyle w:val="a6"/>
        <w:framePr w:w="9590" w:h="6008" w:hRule="exact" w:wrap="none" w:vAnchor="page" w:hAnchor="page" w:x="1541" w:y="4681"/>
        <w:shd w:val="clear" w:color="auto" w:fill="auto"/>
        <w:tabs>
          <w:tab w:val="left" w:leader="underscore" w:pos="9285"/>
        </w:tabs>
      </w:pPr>
      <w:r>
        <w:t>проценты, пени) и период образования задолженности:</w:t>
      </w:r>
      <w:r>
        <w:tab/>
        <w:t>.</w:t>
      </w:r>
    </w:p>
    <w:p w:rsidR="000C5B77" w:rsidRDefault="000C5B77" w:rsidP="000C5B77">
      <w:pPr>
        <w:pStyle w:val="a6"/>
        <w:framePr w:w="9590" w:h="6008" w:hRule="exact" w:wrap="none" w:vAnchor="page" w:hAnchor="page" w:x="1541" w:y="4681"/>
        <w:numPr>
          <w:ilvl w:val="0"/>
          <w:numId w:val="1"/>
        </w:numPr>
        <w:shd w:val="clear" w:color="auto" w:fill="auto"/>
        <w:tabs>
          <w:tab w:val="left" w:pos="996"/>
        </w:tabs>
        <w:ind w:left="620"/>
      </w:pPr>
      <w:r>
        <w:t xml:space="preserve">Основания для признания задолженности по неналоговым платежам </w:t>
      </w:r>
      <w:proofErr w:type="gramStart"/>
      <w:r>
        <w:t>в</w:t>
      </w:r>
      <w:proofErr w:type="gramEnd"/>
    </w:p>
    <w:p w:rsidR="000C5B77" w:rsidRDefault="000C5B77" w:rsidP="000C5B77">
      <w:pPr>
        <w:pStyle w:val="a6"/>
        <w:framePr w:w="9590" w:h="6008" w:hRule="exact" w:wrap="none" w:vAnchor="page" w:hAnchor="page" w:x="1541" w:y="4681"/>
        <w:shd w:val="clear" w:color="auto" w:fill="auto"/>
        <w:tabs>
          <w:tab w:val="right" w:leader="underscore" w:pos="9339"/>
        </w:tabs>
        <w:ind w:right="200"/>
      </w:pPr>
      <w:r>
        <w:t>бюджет администрации сельского поселения Челно-Вершины безнадежной к взысканию:</w:t>
      </w:r>
      <w:r>
        <w:tab/>
        <w:t>.</w:t>
      </w:r>
    </w:p>
    <w:p w:rsidR="000C5B77" w:rsidRDefault="000C5B77" w:rsidP="000C5B77">
      <w:pPr>
        <w:pStyle w:val="a6"/>
        <w:framePr w:w="9590" w:h="6008" w:hRule="exact" w:wrap="none" w:vAnchor="page" w:hAnchor="page" w:x="1541" w:y="4681"/>
        <w:numPr>
          <w:ilvl w:val="0"/>
          <w:numId w:val="1"/>
        </w:numPr>
        <w:shd w:val="clear" w:color="auto" w:fill="auto"/>
        <w:tabs>
          <w:tab w:val="left" w:pos="1004"/>
          <w:tab w:val="left" w:leader="underscore" w:pos="8251"/>
          <w:tab w:val="left" w:leader="underscore" w:pos="9285"/>
        </w:tabs>
        <w:ind w:left="620"/>
      </w:pPr>
      <w:r>
        <w:tab/>
        <w:t>;</w:t>
      </w:r>
      <w:r>
        <w:tab/>
        <w:t>в</w:t>
      </w:r>
    </w:p>
    <w:p w:rsidR="000C5B77" w:rsidRDefault="000C5B77" w:rsidP="000C5B77">
      <w:pPr>
        <w:framePr w:w="9590" w:h="6008" w:hRule="exact" w:wrap="none" w:vAnchor="page" w:hAnchor="page" w:x="1541" w:y="4681"/>
      </w:pPr>
      <w:proofErr w:type="spellStart"/>
      <w:r>
        <w:t>едения</w:t>
      </w:r>
      <w:proofErr w:type="spellEnd"/>
      <w:r>
        <w:t xml:space="preserve"> о фактах незаконного получения имущества должника третьими</w:t>
      </w:r>
    </w:p>
    <w:p w:rsidR="000C5B77" w:rsidRDefault="000C5B77" w:rsidP="000C5B77">
      <w:pPr>
        <w:framePr w:w="9590" w:h="6008" w:hRule="exact" w:wrap="none" w:vAnchor="page" w:hAnchor="page" w:x="1541" w:y="4681"/>
        <w:tabs>
          <w:tab w:val="left" w:leader="underscore" w:pos="9285"/>
        </w:tabs>
      </w:pPr>
      <w:r>
        <w:t>лицами (при наличии указанных сведений):</w:t>
      </w:r>
      <w:r>
        <w:tab/>
      </w:r>
    </w:p>
    <w:p w:rsidR="000C5B77" w:rsidRDefault="000C5B77" w:rsidP="000C5B77">
      <w:pPr>
        <w:pStyle w:val="50"/>
        <w:framePr w:w="9590" w:h="6008" w:hRule="exact" w:wrap="none" w:vAnchor="page" w:hAnchor="page" w:x="1541" w:y="4681"/>
        <w:shd w:val="clear" w:color="auto" w:fill="auto"/>
        <w:spacing w:before="0" w:after="0" w:line="200" w:lineRule="exact"/>
        <w:ind w:left="4620"/>
        <w:jc w:val="left"/>
      </w:pPr>
      <w:r>
        <w:t>(наименования юридического лица, ИНН, КПП)</w:t>
      </w:r>
    </w:p>
    <w:p w:rsidR="000C5B77" w:rsidRDefault="000C5B77" w:rsidP="000C5B77">
      <w:pPr>
        <w:pStyle w:val="50"/>
        <w:framePr w:w="9590" w:h="1558" w:hRule="exact" w:wrap="none" w:vAnchor="page" w:hAnchor="page" w:x="1541" w:y="10906"/>
        <w:shd w:val="clear" w:color="auto" w:fill="auto"/>
        <w:spacing w:before="0" w:after="0" w:line="310" w:lineRule="exact"/>
        <w:ind w:left="620"/>
        <w:jc w:val="both"/>
      </w:pPr>
      <w:r>
        <w:t>(Ф.И.О. индивидуального предпринимателя, Ф.И.О. физического лица, ИНН либо СНИЛС)</w:t>
      </w:r>
    </w:p>
    <w:p w:rsidR="000C5B77" w:rsidRDefault="000C5B77" w:rsidP="000C5B77">
      <w:pPr>
        <w:framePr w:w="9590" w:h="1558" w:hRule="exact" w:wrap="none" w:vAnchor="page" w:hAnchor="page" w:x="1541" w:y="10906"/>
        <w:widowControl w:val="0"/>
        <w:numPr>
          <w:ilvl w:val="0"/>
          <w:numId w:val="1"/>
        </w:numPr>
        <w:tabs>
          <w:tab w:val="left" w:pos="965"/>
        </w:tabs>
        <w:spacing w:after="0" w:line="310" w:lineRule="exact"/>
        <w:ind w:firstLine="620"/>
      </w:pPr>
      <w:r>
        <w:t>Сведения о наличии (отсутствии) информации о лицах, на которые законом или иными правовыми актами возложено исполнение обязательства</w:t>
      </w:r>
    </w:p>
    <w:p w:rsidR="000C5B77" w:rsidRDefault="000C5B77" w:rsidP="000C5B77">
      <w:pPr>
        <w:framePr w:w="9590" w:h="1558" w:hRule="exact" w:wrap="none" w:vAnchor="page" w:hAnchor="page" w:x="1541" w:y="10906"/>
        <w:tabs>
          <w:tab w:val="left" w:leader="underscore" w:pos="8899"/>
        </w:tabs>
        <w:spacing w:after="6" w:line="260" w:lineRule="exact"/>
      </w:pPr>
      <w:r>
        <w:t>ликвидированного должника:</w:t>
      </w:r>
      <w:r>
        <w:tab/>
      </w:r>
    </w:p>
    <w:p w:rsidR="000C5B77" w:rsidRDefault="000C5B77" w:rsidP="000C5B77">
      <w:pPr>
        <w:pStyle w:val="50"/>
        <w:framePr w:w="9590" w:h="1558" w:hRule="exact" w:wrap="none" w:vAnchor="page" w:hAnchor="page" w:x="1541" w:y="10906"/>
        <w:shd w:val="clear" w:color="auto" w:fill="auto"/>
        <w:spacing w:before="0" w:after="0" w:line="200" w:lineRule="exact"/>
        <w:ind w:left="4220"/>
        <w:jc w:val="left"/>
      </w:pPr>
      <w:r>
        <w:t>(наименования юридического лица, ИНН, КПП)</w:t>
      </w:r>
    </w:p>
    <w:p w:rsidR="000C5B77" w:rsidRDefault="000C5B77" w:rsidP="000C5B77">
      <w:pPr>
        <w:pStyle w:val="50"/>
        <w:framePr w:w="9590" w:h="2267" w:hRule="exact" w:wrap="none" w:vAnchor="page" w:hAnchor="page" w:x="1541" w:y="12683"/>
        <w:shd w:val="clear" w:color="auto" w:fill="auto"/>
        <w:spacing w:before="0" w:after="0" w:line="317" w:lineRule="exact"/>
        <w:ind w:left="620"/>
        <w:jc w:val="both"/>
      </w:pPr>
      <w:r>
        <w:t>(Ф.И.О. индивидуального предпринимателя, Ф.И.О. физического лица, ИНН либо СНИЛС)</w:t>
      </w:r>
    </w:p>
    <w:p w:rsidR="000C5B77" w:rsidRDefault="000C5B77" w:rsidP="000C5B77">
      <w:pPr>
        <w:framePr w:w="9590" w:h="2267" w:hRule="exact" w:wrap="none" w:vAnchor="page" w:hAnchor="page" w:x="1541" w:y="12683"/>
        <w:widowControl w:val="0"/>
        <w:numPr>
          <w:ilvl w:val="0"/>
          <w:numId w:val="1"/>
        </w:numPr>
        <w:tabs>
          <w:tab w:val="left" w:pos="1011"/>
        </w:tabs>
        <w:spacing w:after="0" w:line="317" w:lineRule="exact"/>
        <w:ind w:left="620"/>
        <w:jc w:val="both"/>
      </w:pPr>
      <w:r>
        <w:t>Сведения о принятых мерах по обеспечению взыскания</w:t>
      </w:r>
    </w:p>
    <w:p w:rsidR="000C5B77" w:rsidRDefault="000C5B77" w:rsidP="000C5B77">
      <w:pPr>
        <w:framePr w:w="9590" w:h="2267" w:hRule="exact" w:wrap="none" w:vAnchor="page" w:hAnchor="page" w:x="1541" w:y="12683"/>
        <w:tabs>
          <w:tab w:val="left" w:leader="underscore" w:pos="6258"/>
          <w:tab w:val="left" w:leader="underscore" w:pos="6464"/>
          <w:tab w:val="left" w:leader="underscore" w:pos="9285"/>
        </w:tabs>
      </w:pPr>
      <w:r>
        <w:t>задолженности по платежам в бюджет</w:t>
      </w:r>
      <w:r>
        <w:tab/>
      </w:r>
      <w:r>
        <w:rPr>
          <w:vertAlign w:val="subscript"/>
        </w:rPr>
        <w:tab/>
      </w:r>
      <w:r>
        <w:tab/>
        <w:t>.</w:t>
      </w:r>
    </w:p>
    <w:p w:rsidR="000C5B77" w:rsidRDefault="000C5B77" w:rsidP="000C5B77">
      <w:pPr>
        <w:framePr w:w="9590" w:h="2267" w:hRule="exact" w:wrap="none" w:vAnchor="page" w:hAnchor="page" w:x="1541" w:y="12683"/>
        <w:widowControl w:val="0"/>
        <w:numPr>
          <w:ilvl w:val="0"/>
          <w:numId w:val="1"/>
        </w:numPr>
        <w:tabs>
          <w:tab w:val="left" w:pos="1011"/>
        </w:tabs>
        <w:spacing w:after="0" w:line="317" w:lineRule="exact"/>
        <w:ind w:left="620"/>
        <w:jc w:val="both"/>
      </w:pPr>
      <w:r>
        <w:t>Сведения о наличии или отсутствии возможностей и (или)</w:t>
      </w:r>
    </w:p>
    <w:p w:rsidR="000C5B77" w:rsidRDefault="000C5B77" w:rsidP="000C5B77">
      <w:pPr>
        <w:framePr w:w="9590" w:h="2267" w:hRule="exact" w:wrap="none" w:vAnchor="page" w:hAnchor="page" w:x="1541" w:y="12683"/>
        <w:tabs>
          <w:tab w:val="left" w:leader="underscore" w:pos="8251"/>
        </w:tabs>
        <w:ind w:right="200"/>
      </w:pPr>
      <w:r>
        <w:t>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  <w:r>
        <w:tab/>
        <w:t>.</w:t>
      </w:r>
    </w:p>
    <w:p w:rsidR="000C5B77" w:rsidRDefault="000C5B77" w:rsidP="000C5B77">
      <w:pPr>
        <w:pStyle w:val="a4"/>
        <w:framePr w:wrap="none" w:vAnchor="page" w:hAnchor="page" w:x="1548" w:y="15379"/>
        <w:shd w:val="clear" w:color="auto" w:fill="auto"/>
        <w:spacing w:line="280" w:lineRule="exact"/>
      </w:pPr>
      <w:r>
        <w:t>Должность</w:t>
      </w:r>
    </w:p>
    <w:p w:rsidR="000C5B77" w:rsidRDefault="000C5B77" w:rsidP="000C5B77">
      <w:pPr>
        <w:pStyle w:val="a4"/>
        <w:framePr w:wrap="none" w:vAnchor="page" w:hAnchor="page" w:x="4853" w:y="15365"/>
        <w:shd w:val="clear" w:color="auto" w:fill="auto"/>
        <w:spacing w:line="280" w:lineRule="exact"/>
      </w:pPr>
      <w:r>
        <w:t>подпись</w:t>
      </w:r>
    </w:p>
    <w:p w:rsidR="000C5B77" w:rsidRDefault="000C5B77" w:rsidP="000C5B77">
      <w:pPr>
        <w:pStyle w:val="a4"/>
        <w:framePr w:wrap="none" w:vAnchor="page" w:hAnchor="page" w:x="7862" w:y="15340"/>
        <w:shd w:val="clear" w:color="auto" w:fill="auto"/>
        <w:spacing w:line="280" w:lineRule="exact"/>
      </w:pPr>
      <w:r>
        <w:t>расшифровка подписи</w:t>
      </w:r>
    </w:p>
    <w:p w:rsidR="000C5B77" w:rsidRDefault="000C5B77" w:rsidP="000C5B77">
      <w:pPr>
        <w:rPr>
          <w:sz w:val="2"/>
          <w:szCs w:val="2"/>
        </w:rPr>
      </w:pPr>
    </w:p>
    <w:p w:rsidR="000C5B77" w:rsidRPr="00FA5D7C" w:rsidRDefault="000C5B77" w:rsidP="000C5B77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B77" w:rsidRPr="00537087" w:rsidRDefault="000C5B77" w:rsidP="000C5B77">
      <w:pPr>
        <w:framePr w:w="9590" w:h="2589" w:hRule="exact" w:wrap="none" w:vAnchor="page" w:hAnchor="page" w:x="1618" w:y="464"/>
        <w:spacing w:line="320" w:lineRule="exact"/>
        <w:ind w:left="4620"/>
        <w:rPr>
          <w:rFonts w:ascii="Times New Roman" w:hAnsi="Times New Roman" w:cs="Times New Roman"/>
          <w:sz w:val="24"/>
          <w:szCs w:val="24"/>
        </w:rPr>
      </w:pPr>
    </w:p>
    <w:p w:rsidR="000C5B77" w:rsidRPr="00537087" w:rsidRDefault="000C5B77" w:rsidP="000C5B77">
      <w:pPr>
        <w:framePr w:w="9590" w:h="2589" w:hRule="exact" w:wrap="none" w:vAnchor="page" w:hAnchor="page" w:x="1618" w:y="464"/>
        <w:spacing w:line="320" w:lineRule="exact"/>
        <w:ind w:left="4620"/>
        <w:rPr>
          <w:rFonts w:ascii="Times New Roman" w:hAnsi="Times New Roman" w:cs="Times New Roman"/>
          <w:sz w:val="24"/>
          <w:szCs w:val="24"/>
        </w:rPr>
      </w:pPr>
    </w:p>
    <w:p w:rsidR="00E37B36" w:rsidRDefault="00E37B36"/>
    <w:sectPr w:rsidR="00E37B36" w:rsidSect="00926962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98"/>
    <w:multiLevelType w:val="multilevel"/>
    <w:tmpl w:val="65107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C5B77"/>
    <w:rsid w:val="000C5B77"/>
    <w:rsid w:val="00E3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0C5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5B77"/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0C5B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0C5B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0C5B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">
    <w:name w:val="Основной текст (2) + Lucida Sans Unicode"/>
    <w:basedOn w:val="a0"/>
    <w:rsid w:val="000C5B7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a0"/>
    <w:rsid w:val="000C5B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0C5B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C5B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5B7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0C5B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Оглавление"/>
    <w:basedOn w:val="a"/>
    <w:link w:val="a5"/>
    <w:rsid w:val="000C5B7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C5B77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2022-04-05T05:03:00Z</dcterms:created>
  <dcterms:modified xsi:type="dcterms:W3CDTF">2022-04-05T05:03:00Z</dcterms:modified>
</cp:coreProperties>
</file>