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A" w:rsidRDefault="00C936AA" w:rsidP="00C93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4F7747">
        <w:rPr>
          <w:rFonts w:ascii="Times New Roman" w:hAnsi="Times New Roman" w:cs="Times New Roman"/>
          <w:b/>
          <w:sz w:val="28"/>
          <w:szCs w:val="28"/>
        </w:rPr>
        <w:t xml:space="preserve">ПАЛЬНОГО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C936AA" w:rsidRDefault="00C936AA" w:rsidP="00C93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36AA" w:rsidRDefault="00C936AA" w:rsidP="00C936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6AA" w:rsidRDefault="00C936AA" w:rsidP="00C93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776F22" w:rsidRPr="004102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936AA" w:rsidRPr="00A34476" w:rsidRDefault="00C936AA" w:rsidP="00C93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7747" w:rsidRPr="00776F2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ноября  2014 г</w:t>
      </w:r>
      <w:r w:rsidR="00776F2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76">
        <w:rPr>
          <w:rFonts w:ascii="Times New Roman" w:hAnsi="Times New Roman" w:cs="Times New Roman"/>
          <w:sz w:val="28"/>
          <w:szCs w:val="28"/>
        </w:rPr>
        <w:t>№145</w:t>
      </w:r>
    </w:p>
    <w:p w:rsidR="00B5003A" w:rsidRPr="005B7B1B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03A" w:rsidRPr="005B7B1B" w:rsidRDefault="00C936AA" w:rsidP="00B50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 налога на имущество физических лиц</w:t>
      </w:r>
    </w:p>
    <w:p w:rsidR="00B5003A" w:rsidRPr="005B7B1B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003A" w:rsidRDefault="00B5003A" w:rsidP="00171C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B1B">
        <w:rPr>
          <w:rFonts w:ascii="Times New Roman" w:hAnsi="Times New Roman"/>
          <w:sz w:val="28"/>
          <w:szCs w:val="28"/>
        </w:rPr>
        <w:t xml:space="preserve">На основании </w:t>
      </w:r>
      <w:r w:rsidRPr="00FB1ECA">
        <w:rPr>
          <w:rFonts w:ascii="Times New Roman" w:hAnsi="Times New Roman"/>
          <w:sz w:val="28"/>
          <w:szCs w:val="28"/>
        </w:rPr>
        <w:t>статей 12</w:t>
      </w:r>
      <w:r w:rsidRPr="005B7B1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FB1ECA">
          <w:rPr>
            <w:rFonts w:ascii="Times New Roman" w:hAnsi="Times New Roman"/>
            <w:sz w:val="28"/>
            <w:szCs w:val="28"/>
          </w:rPr>
          <w:t>15</w:t>
        </w:r>
      </w:hyperlink>
      <w:r w:rsidRPr="005B7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первой и главы 32 части второй </w:t>
      </w:r>
      <w:r w:rsidRPr="005B7B1B">
        <w:rPr>
          <w:rFonts w:ascii="Times New Roman" w:hAnsi="Times New Roman"/>
          <w:sz w:val="28"/>
          <w:szCs w:val="28"/>
        </w:rPr>
        <w:t>Налогового кодекса Российс</w:t>
      </w:r>
      <w:r>
        <w:rPr>
          <w:rFonts w:ascii="Times New Roman" w:hAnsi="Times New Roman"/>
          <w:sz w:val="28"/>
          <w:szCs w:val="28"/>
        </w:rPr>
        <w:t>кой</w:t>
      </w:r>
      <w:r w:rsidRPr="005B7B1B">
        <w:rPr>
          <w:rFonts w:ascii="Times New Roman" w:hAnsi="Times New Roman"/>
          <w:sz w:val="28"/>
          <w:szCs w:val="28"/>
        </w:rPr>
        <w:t xml:space="preserve"> Федерации </w:t>
      </w:r>
      <w:r w:rsidR="00C936AA">
        <w:rPr>
          <w:rFonts w:ascii="Times New Roman" w:hAnsi="Times New Roman"/>
          <w:sz w:val="28"/>
          <w:szCs w:val="28"/>
        </w:rPr>
        <w:t>, Собрание представителей сельского поселения Челно-Вершины</w:t>
      </w:r>
    </w:p>
    <w:p w:rsidR="00C936AA" w:rsidRPr="005B7B1B" w:rsidRDefault="00C936AA" w:rsidP="00C936AA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5003A" w:rsidRPr="005B7B1B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B1B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C936AA"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5B7B1B">
        <w:rPr>
          <w:rFonts w:ascii="Times New Roman" w:hAnsi="Times New Roman"/>
          <w:sz w:val="28"/>
          <w:szCs w:val="28"/>
        </w:rPr>
        <w:t xml:space="preserve"> налог на имущество физических лиц и определить ставки налога в зависимости от </w:t>
      </w:r>
      <w:r>
        <w:rPr>
          <w:rFonts w:ascii="Times New Roman" w:hAnsi="Times New Roman"/>
          <w:sz w:val="28"/>
          <w:szCs w:val="28"/>
        </w:rPr>
        <w:t>кадастровой стоимости</w:t>
      </w:r>
      <w:r w:rsidRPr="005B7B1B">
        <w:rPr>
          <w:rFonts w:ascii="Times New Roman" w:hAnsi="Times New Roman"/>
          <w:sz w:val="28"/>
          <w:szCs w:val="28"/>
        </w:rPr>
        <w:t xml:space="preserve"> объектов налогообложения в следующих размерах:</w:t>
      </w:r>
    </w:p>
    <w:p w:rsidR="00B5003A" w:rsidRPr="005B7B1B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B5003A" w:rsidRPr="005B7B1B" w:rsidTr="00A21F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B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B5003A" w:rsidRPr="005B7B1B" w:rsidTr="00A21FC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B5003A" w:rsidRPr="005B7B1B" w:rsidTr="00A21FC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B5003A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B5003A" w:rsidRPr="005B7B1B" w:rsidTr="00A21FC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03A" w:rsidRPr="005B7B1B" w:rsidRDefault="00B5003A" w:rsidP="00A21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B5003A" w:rsidRPr="005B7B1B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6AA" w:rsidRPr="004F7747" w:rsidRDefault="00B5003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B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5B7B1B">
        <w:rPr>
          <w:rFonts w:ascii="Times New Roman" w:hAnsi="Times New Roman"/>
          <w:sz w:val="28"/>
          <w:szCs w:val="28"/>
        </w:rPr>
        <w:t xml:space="preserve"> </w:t>
      </w:r>
      <w:r w:rsidRPr="007377EB">
        <w:rPr>
          <w:rFonts w:ascii="Times New Roman" w:hAnsi="Times New Roman"/>
          <w:sz w:val="28"/>
          <w:szCs w:val="28"/>
        </w:rPr>
        <w:t>Решение</w:t>
      </w:r>
      <w:r w:rsidRPr="005B7B1B">
        <w:rPr>
          <w:rFonts w:ascii="Times New Roman" w:hAnsi="Times New Roman"/>
          <w:sz w:val="28"/>
          <w:szCs w:val="28"/>
        </w:rPr>
        <w:t xml:space="preserve"> </w:t>
      </w:r>
      <w:r w:rsidR="00C936AA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Челно-Вершины  от 22 мая 2014 года № 126 « Об установлении налога на  имущество физических лиц»</w:t>
      </w:r>
      <w:proofErr w:type="gramStart"/>
      <w:r w:rsidR="004F774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1026F">
        <w:rPr>
          <w:rFonts w:ascii="Times New Roman" w:hAnsi="Times New Roman"/>
          <w:sz w:val="28"/>
          <w:szCs w:val="28"/>
        </w:rPr>
        <w:t>о дня вступления</w:t>
      </w:r>
      <w:r w:rsidR="0041026F" w:rsidRPr="0041026F">
        <w:rPr>
          <w:rFonts w:ascii="Times New Roman" w:hAnsi="Times New Roman"/>
          <w:sz w:val="28"/>
          <w:szCs w:val="28"/>
        </w:rPr>
        <w:t xml:space="preserve"> </w:t>
      </w:r>
      <w:r w:rsidR="0041026F">
        <w:rPr>
          <w:rFonts w:ascii="Times New Roman" w:hAnsi="Times New Roman"/>
          <w:sz w:val="28"/>
          <w:szCs w:val="28"/>
        </w:rPr>
        <w:t xml:space="preserve"> в силу </w:t>
      </w:r>
      <w:r w:rsidR="004F7747">
        <w:rPr>
          <w:rFonts w:ascii="Times New Roman" w:hAnsi="Times New Roman"/>
          <w:sz w:val="28"/>
          <w:szCs w:val="28"/>
        </w:rPr>
        <w:t>указанного решения.</w:t>
      </w:r>
    </w:p>
    <w:p w:rsidR="00B5003A" w:rsidRDefault="00C936A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03A">
        <w:rPr>
          <w:rFonts w:ascii="Times New Roman" w:hAnsi="Times New Roman"/>
          <w:sz w:val="28"/>
          <w:szCs w:val="28"/>
        </w:rPr>
        <w:t>3</w:t>
      </w:r>
      <w:r w:rsidR="00B5003A" w:rsidRPr="005B7B1B">
        <w:rPr>
          <w:rFonts w:ascii="Times New Roman" w:hAnsi="Times New Roman"/>
          <w:sz w:val="28"/>
          <w:szCs w:val="28"/>
        </w:rPr>
        <w:t>. Настоящее Постановление вступает в силу с 1 янва</w:t>
      </w:r>
      <w:r w:rsidR="00B5003A">
        <w:rPr>
          <w:rFonts w:ascii="Times New Roman" w:hAnsi="Times New Roman"/>
          <w:sz w:val="28"/>
          <w:szCs w:val="28"/>
        </w:rPr>
        <w:t>ря 2015</w:t>
      </w:r>
      <w:r w:rsidR="00B5003A" w:rsidRPr="005B7B1B">
        <w:rPr>
          <w:rFonts w:ascii="Times New Roman" w:hAnsi="Times New Roman"/>
          <w:sz w:val="28"/>
          <w:szCs w:val="28"/>
        </w:rPr>
        <w:t xml:space="preserve"> года</w:t>
      </w:r>
      <w:r w:rsidR="00B5003A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</w:t>
      </w:r>
      <w:r w:rsidR="00B5003A" w:rsidRPr="005B7B1B">
        <w:rPr>
          <w:rFonts w:ascii="Times New Roman" w:hAnsi="Times New Roman"/>
          <w:sz w:val="28"/>
          <w:szCs w:val="28"/>
        </w:rPr>
        <w:t>.</w:t>
      </w:r>
    </w:p>
    <w:p w:rsidR="00C936AA" w:rsidRDefault="00C936A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6AA" w:rsidRDefault="00C936A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C936AA" w:rsidRPr="005B7B1B" w:rsidRDefault="00C936AA" w:rsidP="00B500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5B7B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3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C94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75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26F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72E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4F7747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5EAE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3B0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6A4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22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476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03A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6AA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335A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936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705CC53FCF0AABDDE01A8DB45C4428E6201EF61AE18D70948DEAFC7D2B241A694EB3Ft5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1989</Characters>
  <Application>Microsoft Office Word</Application>
  <DocSecurity>0</DocSecurity>
  <Lines>16</Lines>
  <Paragraphs>4</Paragraphs>
  <ScaleCrop>false</ScaleCrop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2014-11-11T04:44:00Z</cp:lastPrinted>
  <dcterms:created xsi:type="dcterms:W3CDTF">2014-11-10T06:44:00Z</dcterms:created>
  <dcterms:modified xsi:type="dcterms:W3CDTF">2014-11-12T04:42:00Z</dcterms:modified>
</cp:coreProperties>
</file>