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3B" w:rsidRPr="00FC6247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E3DD3">
        <w:rPr>
          <w:rFonts w:ascii="Times New Roman" w:hAnsi="Times New Roman"/>
          <w:b/>
          <w:sz w:val="28"/>
          <w:szCs w:val="28"/>
        </w:rPr>
        <w:t>СОБРАНИЕ ПРЕДСТАВИТЕЛЕЙ</w:t>
      </w:r>
      <w:r w:rsidRPr="004919D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00E3B" w:rsidRPr="00BE3DD3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СЕЛЬСКОГО ПОСЕЛЕНИЯ</w:t>
      </w:r>
    </w:p>
    <w:p w:rsidR="00800E3B" w:rsidRPr="00BE3DD3" w:rsidRDefault="00800E3B" w:rsidP="00800E3B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>ЧЕЛНО-ВЕРШИНЫ</w:t>
      </w:r>
    </w:p>
    <w:p w:rsidR="00800E3B" w:rsidRPr="00BE3DD3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00E3B" w:rsidRPr="00BE3DD3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800E3B" w:rsidRPr="00BE3DD3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3DD3"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800E3B" w:rsidRPr="00FC6247" w:rsidRDefault="00800E3B" w:rsidP="00800E3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C6247">
        <w:rPr>
          <w:rFonts w:ascii="Times New Roman" w:hAnsi="Times New Roman"/>
          <w:sz w:val="28"/>
          <w:szCs w:val="28"/>
        </w:rPr>
        <w:t xml:space="preserve">   </w:t>
      </w:r>
    </w:p>
    <w:p w:rsidR="00800E3B" w:rsidRPr="00E10017" w:rsidRDefault="00800E3B" w:rsidP="00800E3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FC6247">
        <w:rPr>
          <w:rFonts w:ascii="Times New Roman" w:hAnsi="Times New Roman"/>
          <w:sz w:val="28"/>
          <w:szCs w:val="28"/>
        </w:rPr>
        <w:tab/>
      </w:r>
      <w:r w:rsidRPr="00E10017">
        <w:rPr>
          <w:rFonts w:ascii="Times New Roman" w:hAnsi="Times New Roman"/>
          <w:b/>
          <w:sz w:val="28"/>
          <w:szCs w:val="28"/>
        </w:rPr>
        <w:t>РЕШЕНИЕ</w:t>
      </w:r>
    </w:p>
    <w:p w:rsidR="00800E3B" w:rsidRDefault="00800E3B" w:rsidP="00800E3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6E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2A6E5A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>декабря 2015 г.  №</w:t>
      </w:r>
      <w:r w:rsidR="002A6E5A">
        <w:rPr>
          <w:rFonts w:ascii="Times New Roman" w:hAnsi="Times New Roman"/>
          <w:sz w:val="28"/>
          <w:szCs w:val="28"/>
        </w:rPr>
        <w:t>17</w:t>
      </w:r>
    </w:p>
    <w:bookmarkEnd w:id="0"/>
    <w:p w:rsidR="004942CA" w:rsidRPr="00C875DE" w:rsidRDefault="004942CA" w:rsidP="00107D1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 от 10.06.2011 г. №19</w:t>
      </w:r>
      <w:r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Pr="009617A1"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</w:p>
    <w:p w:rsidR="004942CA" w:rsidRPr="00C875DE" w:rsidRDefault="004942CA" w:rsidP="004942C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42CA" w:rsidRPr="00EB5F37" w:rsidRDefault="004942CA" w:rsidP="004942C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CA" w:rsidRDefault="004942CA" w:rsidP="00494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42CA" w:rsidRDefault="004942CA" w:rsidP="00494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4942CA" w:rsidRDefault="004942CA" w:rsidP="00107D1C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от 12.11.2015 года № 7 «О внесении изменений в решение собрания представителей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840BB">
        <w:rPr>
          <w:rFonts w:ascii="Times New Roman" w:hAnsi="Times New Roman" w:cs="Times New Roman"/>
          <w:sz w:val="28"/>
          <w:szCs w:val="28"/>
        </w:rPr>
        <w:t xml:space="preserve">10.06.2011 г. №19 </w:t>
      </w:r>
      <w:r w:rsidRPr="0090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благоустройстве, организации сбора и вывоза бытовых отходов»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942CA" w:rsidRDefault="004942CA" w:rsidP="00107D1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</w:t>
      </w:r>
      <w:r w:rsidRPr="00C875DE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Pr="00F840BB">
        <w:rPr>
          <w:rFonts w:ascii="Times New Roman" w:hAnsi="Times New Roman"/>
          <w:sz w:val="28"/>
          <w:szCs w:val="28"/>
        </w:rPr>
        <w:t xml:space="preserve">Челно-Вершины </w:t>
      </w:r>
      <w:r w:rsidRPr="00C875DE">
        <w:rPr>
          <w:rFonts w:ascii="Times New Roman" w:hAnsi="Times New Roman"/>
          <w:sz w:val="28"/>
          <w:szCs w:val="28"/>
        </w:rPr>
        <w:t xml:space="preserve">от </w:t>
      </w:r>
      <w:r w:rsidRPr="00F840BB">
        <w:rPr>
          <w:rFonts w:ascii="Times New Roman" w:hAnsi="Times New Roman"/>
          <w:sz w:val="28"/>
          <w:szCs w:val="28"/>
        </w:rPr>
        <w:t xml:space="preserve">10.06.2011 г. №19 </w:t>
      </w:r>
      <w:r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Pr="00F840BB"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C12D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а) Дополнить часть 3 «Основные понятия, используемые в настоящем положении»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«Общие положения»</w:t>
      </w:r>
      <w:r w:rsidRPr="00C747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Pr="00C875D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Pr="00F840BB">
        <w:rPr>
          <w:rFonts w:ascii="Times New Roman" w:hAnsi="Times New Roman"/>
          <w:sz w:val="28"/>
          <w:szCs w:val="28"/>
        </w:rPr>
        <w:t xml:space="preserve">Челно-Вершины </w:t>
      </w:r>
      <w:r w:rsidRPr="00C875DE">
        <w:rPr>
          <w:rFonts w:ascii="Times New Roman" w:hAnsi="Times New Roman"/>
          <w:sz w:val="28"/>
          <w:szCs w:val="28"/>
        </w:rPr>
        <w:t xml:space="preserve">от </w:t>
      </w:r>
      <w:r w:rsidRPr="00F840BB">
        <w:rPr>
          <w:rFonts w:ascii="Times New Roman" w:hAnsi="Times New Roman"/>
          <w:sz w:val="28"/>
          <w:szCs w:val="28"/>
        </w:rPr>
        <w:t xml:space="preserve">10.06.2011 г. №19 </w:t>
      </w:r>
      <w:r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Pr="00F840BB"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>, далее (Положения) текстом и изложить в следующей редакции:</w:t>
      </w:r>
      <w:proofErr w:type="gramEnd"/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Архитектурно-градостроительный облик объект</w:t>
      </w:r>
      <w:proofErr w:type="gramStart"/>
      <w:r>
        <w:rPr>
          <w:rFonts w:ascii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объекта.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Наименование раздела IV Положения изложить в следующей редакции: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IV «Содержание объектов благоустройства, порядок предоставления согласований и разрешений на работы, связанные со строительством, реконструкцией, ремонтом объектов капитального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строительства</w:t>
      </w:r>
      <w:proofErr w:type="gramStart"/>
      <w:r>
        <w:rPr>
          <w:rFonts w:ascii="Times New Roman" w:hAnsi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/>
          <w:bCs/>
          <w:sz w:val="28"/>
          <w:szCs w:val="28"/>
        </w:rPr>
        <w:t>ооружений</w:t>
      </w:r>
      <w:proofErr w:type="spellEnd"/>
      <w:r>
        <w:rPr>
          <w:rFonts w:ascii="Times New Roman" w:hAnsi="Times New Roman"/>
          <w:bCs/>
          <w:sz w:val="28"/>
          <w:szCs w:val="28"/>
        </w:rPr>
        <w:t>, линейных объектов на территории поселения».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Дополнить раздел IV Положения частями 4, 5, 6, 7, 8, 9, 10, 11и изложить в следующей редакции: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Порядок предоставления разрешения о согласовании архитектурно-градостроительного облика объекта.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Для предоставления разрешения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предоставлении разрешения о согласовании архитектурно-градостроительного облика объекта;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Эскизный проект объекта.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Разрешение или отказ в выдаче разрешения предоставляется в течение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Порядок предоставления разрешения на осуществление земельных работ.</w:t>
      </w:r>
    </w:p>
    <w:p w:rsidR="004942CA" w:rsidRPr="00DE0905" w:rsidRDefault="004942CA" w:rsidP="004942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предоставления разрешения на осуществление земельных работ, производитель работ представляет следующие документы в администрацию сельского поселения: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 Заявление о предоставлении разрешения на осуществление земельных работ;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 копию приказа о назначении ответственного за производство работ;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 копию разрешения на строительство или реконструкцию объекта капитального строительства;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 схему организации движения транспорта и пешеходов на период производства работ.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земельных работ предоставляет администрация сельского поселения в течение десяти 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Порядок предоставления разрешения на пересадку деревьев и кустарников.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заинтересованные лица предоставляют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пересадку деревьев и кустарников;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Акт обследования зелёных насаждений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Порядок согласования проекта организации строительства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 проект организации строительства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 Порядок выдачи разрешения на перемещение отходов строительства, сноса зданий и сооружений, в том числе грунтов.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8.1.1 Заявление о выдаче разрешения на перемещение отходов строительства, сноса зданий и сооружений, в том числе грунтов;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8.1.2 Проект организации строительства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9.1.1 Заявление на согласование проведения контрольно-геодезической съёмки;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9.1.2 Лицензия на право производства топографо-геодезических работ;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9.1.3 Картографические материалы района проведения контрольно-</w:t>
      </w:r>
      <w:r>
        <w:rPr>
          <w:rFonts w:ascii="Times New Roman" w:hAnsi="Times New Roman"/>
          <w:sz w:val="28"/>
          <w:szCs w:val="28"/>
        </w:rPr>
        <w:lastRenderedPageBreak/>
        <w:t>геодезической съёмки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 Топографо-геодезическую съёмку с нанесением существующих подземных коммуникаций и сооружений в масштабе 1:1000;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10.1.3 Проектную документацию наружных подземных коммуникаций и сооружений объекта.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Порядок согласования проведения работ в технических и охранных зонах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 Работы в технических и охранных зонах проводятся по согласованию с администрацией сельского поселения.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 Заявление о согласовании проведения работ в технических и охранных зонах;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11.2.2 Проектная документация, согласованная с владельцами инженерных сетей и коммуникаций.</w:t>
      </w:r>
    </w:p>
    <w:p w:rsidR="004942CA" w:rsidRPr="00C74723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настоящее решение в газете «Официальный вестник».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800E3B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00E3B" w:rsidRPr="00800E3B" w:rsidRDefault="00800E3B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07D1C">
        <w:rPr>
          <w:rFonts w:ascii="Times New Roman" w:hAnsi="Times New Roman"/>
          <w:sz w:val="28"/>
          <w:szCs w:val="28"/>
        </w:rPr>
        <w:tab/>
      </w:r>
      <w:r w:rsidR="00107D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Ухтверов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942CA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4942CA" w:rsidRPr="00107D1C" w:rsidRDefault="004942CA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40BB">
        <w:rPr>
          <w:rFonts w:ascii="Times New Roman" w:hAnsi="Times New Roman"/>
          <w:sz w:val="28"/>
          <w:szCs w:val="28"/>
        </w:rPr>
        <w:t>Челно-Вершины</w:t>
      </w:r>
    </w:p>
    <w:p w:rsidR="00107D1C" w:rsidRDefault="00107D1C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107D1C" w:rsidRPr="00107D1C" w:rsidRDefault="00107D1C" w:rsidP="004942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107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Буйволов</w:t>
      </w:r>
    </w:p>
    <w:p w:rsidR="00121679" w:rsidRPr="00107D1C" w:rsidRDefault="00121679"/>
    <w:sectPr w:rsidR="00121679" w:rsidRPr="00107D1C" w:rsidSect="00107D1C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EBB"/>
    <w:multiLevelType w:val="hybridMultilevel"/>
    <w:tmpl w:val="61A8E15A"/>
    <w:lvl w:ilvl="0" w:tplc="0CC08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CA"/>
    <w:rsid w:val="00107D1C"/>
    <w:rsid w:val="00121679"/>
    <w:rsid w:val="002A6E5A"/>
    <w:rsid w:val="004942CA"/>
    <w:rsid w:val="00800E3B"/>
    <w:rsid w:val="008457F6"/>
    <w:rsid w:val="00F87E76"/>
    <w:rsid w:val="00F9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E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2015-12-16T05:24:00Z</dcterms:created>
  <dcterms:modified xsi:type="dcterms:W3CDTF">2015-12-24T06:29:00Z</dcterms:modified>
</cp:coreProperties>
</file>