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57" w:rsidRPr="00493414" w:rsidRDefault="001848AE" w:rsidP="00347857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47857" w:rsidRPr="00493414">
        <w:rPr>
          <w:rFonts w:ascii="Times New Roman" w:hAnsi="Times New Roman"/>
          <w:b/>
          <w:sz w:val="28"/>
          <w:szCs w:val="28"/>
        </w:rPr>
        <w:t>СОБРАНИЕ</w:t>
      </w:r>
      <w:r w:rsidR="00347857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347857" w:rsidRPr="00493414" w:rsidRDefault="00347857" w:rsidP="00347857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</w:t>
      </w:r>
      <w:r w:rsidR="001848AE"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 xml:space="preserve">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347857" w:rsidRPr="00493414" w:rsidRDefault="001848AE" w:rsidP="0034785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47857"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47857" w:rsidRPr="00493414" w:rsidRDefault="00347857" w:rsidP="00347857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</w:t>
      </w:r>
      <w:r w:rsidR="001848AE">
        <w:rPr>
          <w:rFonts w:ascii="Times New Roman" w:hAnsi="Times New Roman"/>
          <w:b/>
          <w:sz w:val="28"/>
          <w:szCs w:val="28"/>
        </w:rPr>
        <w:t xml:space="preserve">  </w:t>
      </w:r>
      <w:r w:rsidRPr="00493414">
        <w:rPr>
          <w:rFonts w:ascii="Times New Roman" w:hAnsi="Times New Roman"/>
          <w:b/>
          <w:sz w:val="28"/>
          <w:szCs w:val="28"/>
        </w:rPr>
        <w:t xml:space="preserve">   ЧЕЛНО-ВЕРШИНЫ</w:t>
      </w:r>
    </w:p>
    <w:p w:rsidR="00347857" w:rsidRPr="00493414" w:rsidRDefault="00347857" w:rsidP="00347857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МУНИЦИПАЛЬНОГО РАЙОНА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 xml:space="preserve"> </w:t>
      </w:r>
      <w:r w:rsidRPr="004934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7857" w:rsidRPr="00493414" w:rsidRDefault="00347857" w:rsidP="00347857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347857" w:rsidRPr="00493414" w:rsidRDefault="00347857" w:rsidP="00347857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САМАРСКОЙ ОБЛАСТИ     </w:t>
      </w:r>
    </w:p>
    <w:p w:rsidR="00347857" w:rsidRPr="00493414" w:rsidRDefault="00347857" w:rsidP="0034785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848AE" w:rsidRDefault="00347857" w:rsidP="00347857">
      <w:pPr>
        <w:pStyle w:val="ConsTitle"/>
        <w:widowControl/>
        <w:ind w:left="708" w:right="0" w:firstLine="708"/>
        <w:rPr>
          <w:rFonts w:ascii="Times New Roman" w:hAnsi="Times New Roman" w:cs="Times New Roman"/>
          <w:sz w:val="32"/>
          <w:szCs w:val="32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</w:p>
    <w:p w:rsidR="00347857" w:rsidRPr="00493414" w:rsidRDefault="00347857" w:rsidP="00347857">
      <w:pPr>
        <w:pStyle w:val="ConsTitle"/>
        <w:widowControl/>
        <w:ind w:left="708" w:right="0" w:firstLine="708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347857" w:rsidRPr="001848AE" w:rsidRDefault="00347857" w:rsidP="00347857">
      <w:pPr>
        <w:pStyle w:val="a3"/>
        <w:rPr>
          <w:rFonts w:ascii="Times New Roman" w:hAnsi="Times New Roman"/>
          <w:b/>
          <w:sz w:val="28"/>
          <w:szCs w:val="28"/>
        </w:rPr>
      </w:pPr>
      <w:r w:rsidRPr="001848AE">
        <w:rPr>
          <w:rFonts w:ascii="Times New Roman" w:hAnsi="Times New Roman"/>
          <w:b/>
          <w:sz w:val="28"/>
          <w:szCs w:val="28"/>
        </w:rPr>
        <w:t xml:space="preserve">от </w:t>
      </w:r>
      <w:r w:rsidR="00343EE4" w:rsidRPr="001848AE">
        <w:rPr>
          <w:rFonts w:ascii="Times New Roman" w:hAnsi="Times New Roman"/>
          <w:b/>
          <w:sz w:val="28"/>
          <w:szCs w:val="28"/>
        </w:rPr>
        <w:t>25 июня</w:t>
      </w:r>
      <w:r w:rsidRPr="001848AE">
        <w:rPr>
          <w:rFonts w:ascii="Times New Roman" w:hAnsi="Times New Roman"/>
          <w:b/>
          <w:sz w:val="28"/>
          <w:szCs w:val="28"/>
        </w:rPr>
        <w:t xml:space="preserve"> 2019года № </w:t>
      </w:r>
      <w:r w:rsidR="00343EE4" w:rsidRPr="001848AE">
        <w:rPr>
          <w:rFonts w:ascii="Times New Roman" w:hAnsi="Times New Roman"/>
          <w:b/>
          <w:sz w:val="28"/>
          <w:szCs w:val="28"/>
        </w:rPr>
        <w:t>166</w:t>
      </w:r>
      <w:r w:rsidRPr="001848AE">
        <w:rPr>
          <w:rFonts w:ascii="Times New Roman" w:hAnsi="Times New Roman"/>
          <w:b/>
          <w:sz w:val="28"/>
          <w:szCs w:val="28"/>
        </w:rPr>
        <w:t xml:space="preserve">     </w:t>
      </w:r>
    </w:p>
    <w:p w:rsidR="00343EE4" w:rsidRDefault="00343EE4" w:rsidP="00607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7C9" w:rsidRPr="001848AE" w:rsidRDefault="001848AE" w:rsidP="00607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48AE">
        <w:rPr>
          <w:rFonts w:ascii="Times New Roman" w:hAnsi="Times New Roman" w:cs="Times New Roman"/>
          <w:sz w:val="28"/>
          <w:szCs w:val="28"/>
        </w:rPr>
        <w:t xml:space="preserve"> принятии порядка планирования и принятия решения об условиях  приватизации имущества, находящегося в муниципальной собственности  сельского поселения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848AE">
        <w:rPr>
          <w:rFonts w:ascii="Times New Roman" w:hAnsi="Times New Roman" w:cs="Times New Roman"/>
          <w:sz w:val="28"/>
          <w:szCs w:val="28"/>
        </w:rPr>
        <w:t>елно-</w:t>
      </w:r>
      <w:r>
        <w:rPr>
          <w:rFonts w:ascii="Times New Roman" w:hAnsi="Times New Roman" w:cs="Times New Roman"/>
          <w:sz w:val="28"/>
          <w:szCs w:val="28"/>
        </w:rPr>
        <w:t>Вершины муниципального района Челно-В</w:t>
      </w:r>
      <w:r w:rsidRPr="001848AE">
        <w:rPr>
          <w:rFonts w:ascii="Times New Roman" w:hAnsi="Times New Roman" w:cs="Times New Roman"/>
          <w:sz w:val="28"/>
          <w:szCs w:val="28"/>
        </w:rPr>
        <w:t>ершинский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8AE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9A07C9" w:rsidRPr="00DA270B" w:rsidRDefault="0039557E" w:rsidP="001848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70B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21.12.2001 N 178-ФЗ "О приватизации государственного и муниципального имущества", в соответствии с Гражданским кодексом Российской Федерации, Федеральным законом N 131-ФЗ от 06.10.2003 "Об общих принципах организации местного самоуправления в Российской Федерации", Уставом  сельско</w:t>
      </w:r>
      <w:r w:rsidR="00607AE8">
        <w:rPr>
          <w:rFonts w:ascii="Times New Roman" w:hAnsi="Times New Roman" w:cs="Times New Roman"/>
          <w:sz w:val="28"/>
          <w:szCs w:val="28"/>
        </w:rPr>
        <w:t>го</w:t>
      </w:r>
      <w:r w:rsidRPr="00DA27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07AE8">
        <w:rPr>
          <w:rFonts w:ascii="Times New Roman" w:hAnsi="Times New Roman" w:cs="Times New Roman"/>
          <w:sz w:val="28"/>
          <w:szCs w:val="28"/>
        </w:rPr>
        <w:t>я Челно-Вер</w:t>
      </w:r>
      <w:r w:rsidR="0021494F">
        <w:rPr>
          <w:rFonts w:ascii="Times New Roman" w:hAnsi="Times New Roman" w:cs="Times New Roman"/>
          <w:sz w:val="28"/>
          <w:szCs w:val="28"/>
        </w:rPr>
        <w:t>шины, Собрание представителей сельского поселения Челно-Вершины</w:t>
      </w:r>
    </w:p>
    <w:p w:rsidR="00FB5133" w:rsidRDefault="0039557E" w:rsidP="00FB5133">
      <w:pPr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</w:t>
      </w:r>
      <w:r w:rsidR="0021494F">
        <w:rPr>
          <w:rFonts w:ascii="Times New Roman" w:hAnsi="Times New Roman" w:cs="Times New Roman"/>
          <w:sz w:val="28"/>
          <w:szCs w:val="28"/>
        </w:rPr>
        <w:tab/>
      </w:r>
      <w:r w:rsidR="0021494F">
        <w:rPr>
          <w:rFonts w:ascii="Times New Roman" w:hAnsi="Times New Roman" w:cs="Times New Roman"/>
          <w:sz w:val="28"/>
          <w:szCs w:val="28"/>
        </w:rPr>
        <w:tab/>
      </w:r>
      <w:r w:rsidR="0021494F">
        <w:rPr>
          <w:rFonts w:ascii="Times New Roman" w:hAnsi="Times New Roman" w:cs="Times New Roman"/>
          <w:sz w:val="28"/>
          <w:szCs w:val="28"/>
        </w:rPr>
        <w:tab/>
      </w:r>
      <w:r w:rsidR="0021494F">
        <w:rPr>
          <w:rFonts w:ascii="Times New Roman" w:hAnsi="Times New Roman" w:cs="Times New Roman"/>
          <w:sz w:val="28"/>
          <w:szCs w:val="28"/>
        </w:rPr>
        <w:tab/>
      </w:r>
      <w:r w:rsidR="0021494F">
        <w:rPr>
          <w:rFonts w:ascii="Times New Roman" w:hAnsi="Times New Roman" w:cs="Times New Roman"/>
          <w:sz w:val="28"/>
          <w:szCs w:val="28"/>
        </w:rPr>
        <w:tab/>
      </w:r>
      <w:r w:rsidRPr="00DA270B">
        <w:rPr>
          <w:rFonts w:ascii="Times New Roman" w:hAnsi="Times New Roman" w:cs="Times New Roman"/>
          <w:sz w:val="28"/>
          <w:szCs w:val="28"/>
        </w:rPr>
        <w:t>РЕШИЛ</w:t>
      </w:r>
      <w:r w:rsidR="0021494F">
        <w:rPr>
          <w:rFonts w:ascii="Times New Roman" w:hAnsi="Times New Roman" w:cs="Times New Roman"/>
          <w:sz w:val="28"/>
          <w:szCs w:val="28"/>
        </w:rPr>
        <w:t>О</w:t>
      </w:r>
      <w:r w:rsidRPr="00DA27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07C9" w:rsidRPr="00DA270B" w:rsidRDefault="0039557E" w:rsidP="00FB5133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1. Принять Порядок планирования и принятия решения об условиях приватизации имущества, находящегося в муниципальной собственности муниципального образования сельско</w:t>
      </w:r>
      <w:r w:rsidR="00AD6619">
        <w:rPr>
          <w:rFonts w:ascii="Times New Roman" w:hAnsi="Times New Roman" w:cs="Times New Roman"/>
          <w:sz w:val="28"/>
          <w:szCs w:val="28"/>
        </w:rPr>
        <w:t xml:space="preserve">го </w:t>
      </w:r>
      <w:r w:rsidRPr="00DA270B">
        <w:rPr>
          <w:rFonts w:ascii="Times New Roman" w:hAnsi="Times New Roman" w:cs="Times New Roman"/>
          <w:sz w:val="28"/>
          <w:szCs w:val="28"/>
        </w:rPr>
        <w:t>поселени</w:t>
      </w:r>
      <w:r w:rsidR="00AD6619">
        <w:rPr>
          <w:rFonts w:ascii="Times New Roman" w:hAnsi="Times New Roman" w:cs="Times New Roman"/>
          <w:sz w:val="28"/>
          <w:szCs w:val="28"/>
        </w:rPr>
        <w:t>я 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9A07C9" w:rsidRPr="00DA270B" w:rsidRDefault="00347857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219C">
        <w:rPr>
          <w:rFonts w:ascii="Times New Roman" w:hAnsi="Times New Roman" w:cs="Times New Roman"/>
          <w:sz w:val="28"/>
          <w:szCs w:val="28"/>
        </w:rPr>
        <w:t>.</w:t>
      </w:r>
      <w:r w:rsidR="0039557E" w:rsidRPr="00DA27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администрацию </w:t>
      </w:r>
      <w:r w:rsidR="00AD6619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proofErr w:type="gramStart"/>
      <w:r w:rsidR="00AD66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270B" w:rsidRPr="00DA270B" w:rsidRDefault="0039557E" w:rsidP="00DA2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B5133" w:rsidRDefault="00DA270B" w:rsidP="00DA27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Челно-Вершины</w:t>
      </w:r>
      <w:r w:rsidR="0039557E" w:rsidRPr="00DA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513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B5133" w:rsidRDefault="00FB5133" w:rsidP="00DA27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Челно-Вершинский </w:t>
      </w:r>
    </w:p>
    <w:p w:rsidR="00FB5133" w:rsidRPr="00FB5133" w:rsidRDefault="00FB5133" w:rsidP="00FB5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133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DA270B" w:rsidRPr="00FB5133">
        <w:rPr>
          <w:rFonts w:ascii="Times New Roman" w:hAnsi="Times New Roman" w:cs="Times New Roman"/>
          <w:sz w:val="28"/>
          <w:szCs w:val="28"/>
        </w:rPr>
        <w:t xml:space="preserve">    </w:t>
      </w:r>
      <w:r w:rsidRPr="00FB5133">
        <w:rPr>
          <w:rFonts w:ascii="Times New Roman" w:hAnsi="Times New Roman" w:cs="Times New Roman"/>
          <w:sz w:val="28"/>
          <w:szCs w:val="28"/>
        </w:rPr>
        <w:t xml:space="preserve">-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5133">
        <w:rPr>
          <w:rFonts w:ascii="Times New Roman" w:hAnsi="Times New Roman" w:cs="Times New Roman"/>
          <w:sz w:val="28"/>
          <w:szCs w:val="28"/>
        </w:rPr>
        <w:t xml:space="preserve">  С.А. Ухтверов</w:t>
      </w:r>
      <w:r w:rsidR="00DA270B" w:rsidRPr="00FB51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B5133" w:rsidRPr="00FB5133" w:rsidRDefault="00FB5133" w:rsidP="00FB51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133" w:rsidRPr="00FB5133" w:rsidRDefault="00DA270B" w:rsidP="00FB5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133">
        <w:rPr>
          <w:rFonts w:ascii="Times New Roman" w:hAnsi="Times New Roman" w:cs="Times New Roman"/>
          <w:sz w:val="28"/>
          <w:szCs w:val="28"/>
        </w:rPr>
        <w:t xml:space="preserve">   </w:t>
      </w:r>
      <w:r w:rsidR="00FB5133" w:rsidRPr="00FB513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B5133" w:rsidRPr="00FB5133" w:rsidRDefault="00FB5133" w:rsidP="00FB5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133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p w:rsidR="00FB5133" w:rsidRPr="00FB5133" w:rsidRDefault="00FB5133" w:rsidP="00FB5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133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DA270B" w:rsidRPr="00FB5133" w:rsidRDefault="00FB5133" w:rsidP="00FB5133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133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DA270B" w:rsidRDefault="00DA270B">
      <w:pPr>
        <w:rPr>
          <w:rFonts w:ascii="Times New Roman" w:hAnsi="Times New Roman" w:cs="Times New Roman"/>
          <w:sz w:val="28"/>
          <w:szCs w:val="28"/>
        </w:rPr>
      </w:pPr>
    </w:p>
    <w:p w:rsidR="00DA270B" w:rsidRDefault="00DA270B">
      <w:pPr>
        <w:rPr>
          <w:rFonts w:ascii="Times New Roman" w:hAnsi="Times New Roman" w:cs="Times New Roman"/>
          <w:sz w:val="28"/>
          <w:szCs w:val="28"/>
        </w:rPr>
      </w:pPr>
    </w:p>
    <w:p w:rsidR="009A07C9" w:rsidRPr="00DA270B" w:rsidRDefault="0039557E" w:rsidP="00915276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915276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Челно-Вершины </w:t>
      </w:r>
      <w:r w:rsidRPr="00DA270B">
        <w:rPr>
          <w:rFonts w:ascii="Times New Roman" w:hAnsi="Times New Roman" w:cs="Times New Roman"/>
          <w:sz w:val="28"/>
          <w:szCs w:val="28"/>
        </w:rPr>
        <w:t xml:space="preserve"> от</w:t>
      </w:r>
      <w:r w:rsidR="00343EE4">
        <w:rPr>
          <w:rFonts w:ascii="Times New Roman" w:hAnsi="Times New Roman" w:cs="Times New Roman"/>
          <w:sz w:val="28"/>
          <w:szCs w:val="28"/>
        </w:rPr>
        <w:t xml:space="preserve"> 25</w:t>
      </w:r>
      <w:r w:rsidRPr="00DA270B">
        <w:rPr>
          <w:rFonts w:ascii="Times New Roman" w:hAnsi="Times New Roman" w:cs="Times New Roman"/>
          <w:sz w:val="28"/>
          <w:szCs w:val="28"/>
        </w:rPr>
        <w:t xml:space="preserve"> </w:t>
      </w:r>
      <w:r w:rsidR="00915276">
        <w:rPr>
          <w:rFonts w:ascii="Times New Roman" w:hAnsi="Times New Roman" w:cs="Times New Roman"/>
          <w:sz w:val="28"/>
          <w:szCs w:val="28"/>
        </w:rPr>
        <w:t xml:space="preserve"> </w:t>
      </w:r>
      <w:r w:rsidR="0004450C">
        <w:rPr>
          <w:rFonts w:ascii="Times New Roman" w:hAnsi="Times New Roman" w:cs="Times New Roman"/>
          <w:sz w:val="28"/>
          <w:szCs w:val="28"/>
        </w:rPr>
        <w:t>июня</w:t>
      </w:r>
      <w:r w:rsidRPr="00DA270B">
        <w:rPr>
          <w:rFonts w:ascii="Times New Roman" w:hAnsi="Times New Roman" w:cs="Times New Roman"/>
          <w:sz w:val="28"/>
          <w:szCs w:val="28"/>
        </w:rPr>
        <w:t xml:space="preserve"> 201</w:t>
      </w:r>
      <w:r w:rsidR="00915276">
        <w:rPr>
          <w:rFonts w:ascii="Times New Roman" w:hAnsi="Times New Roman" w:cs="Times New Roman"/>
          <w:sz w:val="28"/>
          <w:szCs w:val="28"/>
        </w:rPr>
        <w:t>9</w:t>
      </w:r>
      <w:r w:rsidRPr="00DA270B">
        <w:rPr>
          <w:rFonts w:ascii="Times New Roman" w:hAnsi="Times New Roman" w:cs="Times New Roman"/>
          <w:sz w:val="28"/>
          <w:szCs w:val="28"/>
        </w:rPr>
        <w:t xml:space="preserve"> г. №</w:t>
      </w:r>
      <w:r w:rsidR="00343EE4">
        <w:rPr>
          <w:rFonts w:ascii="Times New Roman" w:hAnsi="Times New Roman" w:cs="Times New Roman"/>
          <w:sz w:val="28"/>
          <w:szCs w:val="28"/>
        </w:rPr>
        <w:t>166</w:t>
      </w:r>
      <w:r w:rsidRPr="00DA27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276" w:rsidRDefault="0039557E" w:rsidP="0034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70B">
        <w:rPr>
          <w:rFonts w:ascii="Times New Roman" w:hAnsi="Times New Roman" w:cs="Times New Roman"/>
          <w:b/>
          <w:sz w:val="28"/>
          <w:szCs w:val="28"/>
        </w:rPr>
        <w:t xml:space="preserve">ПОРЯДОК ПЛАНИРОВАНИЯ И ПРИНЯТИЯ РЕШЕНИЯ ОБ УСЛОВИЯХ ПРИВАТИЗАЦИИ ИМУЩЕСТВА, НАХОДЯЩЕГОСЯ В МУНИЦИПАЛЬНОЙ СОБСТВЕННОСТИ </w:t>
      </w:r>
      <w:r w:rsidR="009152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ЧЕЛНО-ВЕРШИНЫ</w:t>
      </w:r>
    </w:p>
    <w:p w:rsidR="009A07C9" w:rsidRPr="00DA270B" w:rsidRDefault="0039557E" w:rsidP="00915276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Федерального закона от 21.12.2001 № 178-ФЗ "О приватизации государственного и муниципального имущества", в соответствии с Гражданским кодексом Российской Федерации, Федеральным законом № 131-ФЗ от 06.10.2003 "Об общих принципах организации местного самоуправления в Российской Федерации", Уставом </w:t>
      </w:r>
      <w:r w:rsidR="00347857">
        <w:rPr>
          <w:rFonts w:ascii="Times New Roman" w:hAnsi="Times New Roman" w:cs="Times New Roman"/>
          <w:sz w:val="28"/>
          <w:szCs w:val="28"/>
        </w:rPr>
        <w:t>с</w:t>
      </w:r>
      <w:r w:rsidRPr="00DA270B">
        <w:rPr>
          <w:rFonts w:ascii="Times New Roman" w:hAnsi="Times New Roman" w:cs="Times New Roman"/>
          <w:sz w:val="28"/>
          <w:szCs w:val="28"/>
        </w:rPr>
        <w:t>ельско</w:t>
      </w:r>
      <w:r w:rsidR="00347857">
        <w:rPr>
          <w:rFonts w:ascii="Times New Roman" w:hAnsi="Times New Roman" w:cs="Times New Roman"/>
          <w:sz w:val="28"/>
          <w:szCs w:val="28"/>
        </w:rPr>
        <w:t xml:space="preserve">го </w:t>
      </w:r>
      <w:r w:rsidRPr="00DA270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7857">
        <w:rPr>
          <w:rFonts w:ascii="Times New Roman" w:hAnsi="Times New Roman" w:cs="Times New Roman"/>
          <w:sz w:val="28"/>
          <w:szCs w:val="28"/>
        </w:rPr>
        <w:t>я Челно-Вершины</w:t>
      </w:r>
    </w:p>
    <w:p w:rsidR="009A07C9" w:rsidRPr="00DA270B" w:rsidRDefault="0039557E">
      <w:pPr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A270B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приватизации муниципального имущества являются: - увеличение доходов бюджета на основе эффективного управления муниципальной собственностью; - вовлечение в гражданский оборот максимального количества объектов муниципальной собственности; - привлечение инвестиций в объекты приватизации; - получение дополнительных доходов в бюджет </w:t>
      </w:r>
      <w:r w:rsidR="00114016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spellStart"/>
      <w:r w:rsidR="00114016">
        <w:rPr>
          <w:rFonts w:ascii="Times New Roman" w:hAnsi="Times New Roman" w:cs="Times New Roman"/>
          <w:sz w:val="28"/>
          <w:szCs w:val="28"/>
        </w:rPr>
        <w:t>челно-Вершины</w:t>
      </w:r>
      <w:proofErr w:type="spellEnd"/>
      <w:r w:rsidRPr="00DA270B">
        <w:rPr>
          <w:rFonts w:ascii="Times New Roman" w:hAnsi="Times New Roman" w:cs="Times New Roman"/>
          <w:sz w:val="28"/>
          <w:szCs w:val="28"/>
        </w:rPr>
        <w:t xml:space="preserve"> (далее - сельское поселение</w:t>
      </w:r>
      <w:r w:rsidR="00114016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>) путем создания новых источников платежей и более эффективного использования имеющегося имущества</w:t>
      </w:r>
      <w:proofErr w:type="gramEnd"/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. 1.2. </w:t>
      </w:r>
      <w:proofErr w:type="gramStart"/>
      <w:r w:rsidRPr="00DA270B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 приватизации объектов муниципальной собственности являются: - необходимость вложения значительных средств в ремонт или восстановление объекта; - невыгодное для сдачи в аренду месторасположение объекта; - отсутствие спроса и другие обстоятельства, делающие нерентабельным нахождение данного объекта в муниципальной собственности; - отсутствие прибыли по итогам предыдущего года, использование его не по назначению (в случае приватизации имущественного комплекса унитарного предприятия). </w:t>
      </w:r>
      <w:proofErr w:type="gramEnd"/>
    </w:p>
    <w:p w:rsidR="00DA270B" w:rsidRDefault="0039557E">
      <w:pPr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2.1. Уполномоченным органом по разработке проекта прогнозного плана приватизации и его реализации является администрация </w:t>
      </w:r>
      <w:r w:rsidR="0095105C">
        <w:rPr>
          <w:rFonts w:ascii="Times New Roman" w:hAnsi="Times New Roman" w:cs="Times New Roman"/>
          <w:sz w:val="28"/>
          <w:szCs w:val="28"/>
        </w:rPr>
        <w:t>сельского  поселения 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2.2. Администрация сельского поселения </w:t>
      </w:r>
      <w:r w:rsidR="0095105C">
        <w:rPr>
          <w:rFonts w:ascii="Times New Roman" w:hAnsi="Times New Roman" w:cs="Times New Roman"/>
          <w:sz w:val="28"/>
          <w:szCs w:val="28"/>
        </w:rPr>
        <w:t>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 xml:space="preserve"> ежегодно разрабатывает проект прогнозного плана (программы) приватизации муниципального имущества в соответствии с основными направлениями развития городского поселения и программой социально-экономического развития городского </w:t>
      </w:r>
      <w:proofErr w:type="gramStart"/>
      <w:r w:rsidRPr="00DA270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DA270B">
        <w:rPr>
          <w:rFonts w:ascii="Times New Roman" w:hAnsi="Times New Roman" w:cs="Times New Roman"/>
          <w:sz w:val="28"/>
          <w:szCs w:val="28"/>
        </w:rPr>
        <w:t xml:space="preserve"> на основе ежегодно проводимого анализа объектов муниципальной собственности.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2.3. Проект прогнозного плана представляется Главе сельского поселения для согласования. Согласованный прогнозный план направляется в </w:t>
      </w:r>
      <w:r w:rsidR="0095105C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 xml:space="preserve"> для утверждения вместе с проектом бюджета на очередной финансовый год.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2.4. Прогнозный план содержит: - перечень муниципального имущества, находящегося в муниципальной собственности, которое планируется приватизировать в соответствующем году; - характеристику объектов, подлежащих приватизации; - предполагаемые сроки приватизации объектов.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2.5. Утвержденный </w:t>
      </w:r>
      <w:r w:rsidR="0095105C">
        <w:rPr>
          <w:rFonts w:ascii="Times New Roman" w:hAnsi="Times New Roman" w:cs="Times New Roman"/>
          <w:sz w:val="28"/>
          <w:szCs w:val="28"/>
        </w:rPr>
        <w:t xml:space="preserve">Собранием представителей сельского поселения Челно-Вершины </w:t>
      </w:r>
      <w:r w:rsidRPr="00DA270B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передается в администрацию сельского поселения </w:t>
      </w:r>
      <w:r w:rsidR="0095105C">
        <w:rPr>
          <w:rFonts w:ascii="Times New Roman" w:hAnsi="Times New Roman" w:cs="Times New Roman"/>
          <w:sz w:val="28"/>
          <w:szCs w:val="28"/>
        </w:rPr>
        <w:t>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 xml:space="preserve"> на исполнение в установленном порядке.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2.6. Прогнозный план может быть изменен и дополнен в течение года в порядке, установленном п. 2.2 и 2.3 настоящего Порядка.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A270B">
        <w:rPr>
          <w:rFonts w:ascii="Times New Roman" w:hAnsi="Times New Roman" w:cs="Times New Roman"/>
          <w:sz w:val="28"/>
          <w:szCs w:val="28"/>
        </w:rPr>
        <w:t xml:space="preserve">Ежегодно не позднее 1 мая года, следующего за отчетным, администрация сельского поселения </w:t>
      </w:r>
      <w:r w:rsidR="0095105C">
        <w:rPr>
          <w:rFonts w:ascii="Times New Roman" w:hAnsi="Times New Roman" w:cs="Times New Roman"/>
          <w:sz w:val="28"/>
          <w:szCs w:val="28"/>
        </w:rPr>
        <w:t>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 xml:space="preserve"> представляет отчет о выполнении прогнозного плана в</w:t>
      </w:r>
      <w:r w:rsidR="0095105C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7C9" w:rsidRPr="00DA270B" w:rsidRDefault="0039557E" w:rsidP="0095105C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3. Принятие решения об условиях приватизации муниципального имущества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3.1. Основанием для подготовки и принятия решений об условиях приватизации муниципального имущества является утвержденный </w:t>
      </w:r>
      <w:r w:rsidR="0095105C">
        <w:rPr>
          <w:rFonts w:ascii="Times New Roman" w:hAnsi="Times New Roman" w:cs="Times New Roman"/>
          <w:sz w:val="28"/>
          <w:szCs w:val="28"/>
        </w:rPr>
        <w:t>Собранием представителей сельского поселения Челно-Вершины</w:t>
      </w:r>
      <w:r w:rsidRPr="00DA270B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муниципального имущества на соответствующий год.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3.2. Подготовку решений об условиях приватизации осуществляет комиссия по приватизации, которая утверждается постановлением администрации сельского поселения</w:t>
      </w:r>
      <w:r w:rsidR="0095105C">
        <w:rPr>
          <w:rFonts w:ascii="Times New Roman" w:hAnsi="Times New Roman" w:cs="Times New Roman"/>
          <w:sz w:val="28"/>
          <w:szCs w:val="28"/>
        </w:rPr>
        <w:t>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. 3.3. </w:t>
      </w:r>
      <w:proofErr w:type="gramStart"/>
      <w:r w:rsidRPr="00DA270B">
        <w:rPr>
          <w:rFonts w:ascii="Times New Roman" w:hAnsi="Times New Roman" w:cs="Times New Roman"/>
          <w:sz w:val="28"/>
          <w:szCs w:val="28"/>
        </w:rPr>
        <w:t xml:space="preserve">При подготовке решения об условиях приватизации муниципального имущества проводятся следующие мероприятия: - изготовляются технические паспорта на объекты недвижимости, подлежащие приватизации; - оформляется кадастровый план земельного участка под зданием, строением, сооружением, а также под объектом, строительство которого не завершено и который признан самостоятельным объектом недвижимости; - оформляется другая необходимая документация в соответствии с Законом о приватизации. </w:t>
      </w:r>
      <w:proofErr w:type="gramEnd"/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3.4. При подготовке решения об условиях приватизации имущественного комплекса муниципального унитарного предприятия проводятся следующие мероприятия: - инвентаризация имущества, в том числе и обязатель</w:t>
      </w:r>
      <w:proofErr w:type="gramStart"/>
      <w:r w:rsidRPr="00DA270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A270B">
        <w:rPr>
          <w:rFonts w:ascii="Times New Roman" w:hAnsi="Times New Roman" w:cs="Times New Roman"/>
          <w:sz w:val="28"/>
          <w:szCs w:val="28"/>
        </w:rPr>
        <w:t xml:space="preserve">едприятия; - составляется промежуточный баланс предприятия (бухгалтерский баланс и акт инвентаризации представляются комиссии по приватизации, подписанные руководителем и главным бухгалтером муниципального унитарного предприятия, и скрепляются печатью); - составляется перечень действующих ограничений (обременений) и определяется необходимость установления при приватизации дополнительных ограничений и публичных сервитутов; - определяется балансовая стоимость подлежащих приватизации активов предприятия; - при преобразовании муниципального унитарного предприятия в открытое акционерное общество определяются размер уставного капитала, количество и номинальная стоимость акций, состав совета директоров и ревизионной комиссии, разрабатывается устав общества.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3.5. Решение об условиях приватизации объектов муниципальной собственности принимается постановлением администрации в соответствии с прогнозным планом приватизации муниципального имущества.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3.6. В решении об условиях приватизации муниципального имущества должны содержаться следующие сведения: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3.6.1. Наименование имущества и иные данные, позволяющие его индивидуализировать. </w:t>
      </w:r>
    </w:p>
    <w:p w:rsidR="009A07C9" w:rsidRPr="00DA270B" w:rsidRDefault="0039557E">
      <w:pPr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3.6.2. Способ приватизации муниципального имущества</w:t>
      </w:r>
    </w:p>
    <w:p w:rsidR="009A07C9" w:rsidRPr="00DA270B" w:rsidRDefault="0039557E">
      <w:pPr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. 3.6.3. Нормативная цена муниципального имущества. </w:t>
      </w:r>
    </w:p>
    <w:p w:rsidR="009A07C9" w:rsidRPr="00DA270B" w:rsidRDefault="0039557E">
      <w:pPr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3.6.4. Начальная цена муниципального имущества. 4</w:t>
      </w:r>
    </w:p>
    <w:p w:rsidR="009A07C9" w:rsidRPr="00DA270B" w:rsidRDefault="0039557E">
      <w:pPr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3.6.5. Срок рассрочки платежа (в случае ее предоставления).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3.6.6. </w:t>
      </w:r>
      <w:proofErr w:type="gramStart"/>
      <w:r w:rsidRPr="00DA270B">
        <w:rPr>
          <w:rFonts w:ascii="Times New Roman" w:hAnsi="Times New Roman" w:cs="Times New Roman"/>
          <w:sz w:val="28"/>
          <w:szCs w:val="28"/>
        </w:rPr>
        <w:t xml:space="preserve">Преимущественное право арендаторов муниципального имущества, соответствующих установленным ст. 3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имущества. </w:t>
      </w:r>
      <w:proofErr w:type="gramEnd"/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3.6.7. Иные необходимые для приватизации муниципального имущества сведения.</w:t>
      </w:r>
    </w:p>
    <w:p w:rsidR="009A07C9" w:rsidRPr="00DA270B" w:rsidRDefault="0039557E" w:rsidP="00A20705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4. Информационное обеспечение приватизации муниципального имущества 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4.1. Прогнозный план (программа) приватизации муниципального имущества, а также решения об условиях приватизации муниципального имущества подлежат опубликованию в установленном порядке в средствах массовой информации, на официальном сайте администрации </w:t>
      </w:r>
      <w:r w:rsidR="00A20705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DA270B">
        <w:rPr>
          <w:rFonts w:ascii="Times New Roman" w:hAnsi="Times New Roman" w:cs="Times New Roman"/>
          <w:sz w:val="28"/>
          <w:szCs w:val="28"/>
        </w:rPr>
        <w:t>не менее чем за тридцать дней до дня осуществления продажи указанного имущества.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4.2. 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 4.3. Обязательному опубликованию в информационном сообщении о продаже муниципального имущества подлежат сведения, предусмотренные ст. 15 Федерального закона от 21.12.2001 N 178-ФЗ "О приватизации государственного и муниципального имущества".</w:t>
      </w:r>
    </w:p>
    <w:p w:rsidR="009A07C9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 xml:space="preserve">4.4. Со дня приема заявок лицо, желающее приобрести муниципальное имущество (претендент), имеет право предварительного ознакомления с информацией о подлежащем приватизации имуществе. </w:t>
      </w:r>
    </w:p>
    <w:p w:rsidR="00B17768" w:rsidRPr="00DA270B" w:rsidRDefault="0039557E" w:rsidP="00DA270B">
      <w:pPr>
        <w:jc w:val="both"/>
        <w:rPr>
          <w:rFonts w:ascii="Times New Roman" w:hAnsi="Times New Roman" w:cs="Times New Roman"/>
          <w:sz w:val="28"/>
          <w:szCs w:val="28"/>
        </w:rPr>
      </w:pPr>
      <w:r w:rsidRPr="00DA270B">
        <w:rPr>
          <w:rFonts w:ascii="Times New Roman" w:hAnsi="Times New Roman" w:cs="Times New Roman"/>
          <w:sz w:val="28"/>
          <w:szCs w:val="28"/>
        </w:rPr>
        <w:t>4.5. Вопросы, не урегулированные настоящим Порядком, регулируются в соответствии с действующим законодательством.</w:t>
      </w:r>
    </w:p>
    <w:sectPr w:rsidR="00B17768" w:rsidRPr="00DA270B" w:rsidSect="00607AE8">
      <w:pgSz w:w="11906" w:h="16838"/>
      <w:pgMar w:top="851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9557E"/>
    <w:rsid w:val="0004450C"/>
    <w:rsid w:val="00114016"/>
    <w:rsid w:val="001848AE"/>
    <w:rsid w:val="001D219C"/>
    <w:rsid w:val="0021494F"/>
    <w:rsid w:val="00343EE4"/>
    <w:rsid w:val="00347857"/>
    <w:rsid w:val="0039557E"/>
    <w:rsid w:val="004A7DC0"/>
    <w:rsid w:val="00607AE8"/>
    <w:rsid w:val="008F5459"/>
    <w:rsid w:val="00915276"/>
    <w:rsid w:val="0095105C"/>
    <w:rsid w:val="009A07C9"/>
    <w:rsid w:val="00A20705"/>
    <w:rsid w:val="00A429E8"/>
    <w:rsid w:val="00AD6619"/>
    <w:rsid w:val="00B17768"/>
    <w:rsid w:val="00DA22E9"/>
    <w:rsid w:val="00DA270B"/>
    <w:rsid w:val="00F009AB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0B"/>
    <w:pPr>
      <w:spacing w:after="0" w:line="240" w:lineRule="auto"/>
    </w:pPr>
  </w:style>
  <w:style w:type="paragraph" w:customStyle="1" w:styleId="ConsTitle">
    <w:name w:val="ConsTitle"/>
    <w:uiPriority w:val="99"/>
    <w:rsid w:val="003478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BFDB-59BA-4A65-B646-9F7E6C74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ПК</cp:lastModifiedBy>
  <cp:revision>15</cp:revision>
  <dcterms:created xsi:type="dcterms:W3CDTF">2019-05-21T05:16:00Z</dcterms:created>
  <dcterms:modified xsi:type="dcterms:W3CDTF">2019-06-28T07:35:00Z</dcterms:modified>
</cp:coreProperties>
</file>